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5.3.0 -->
  <w:body>
    <w:p w:rsidR="007D5A34" w:rsidP="0006441B" w14:paraId="03260A5C" w14:textId="77777777">
      <w:pPr>
        <w:jc w:val="center"/>
        <w:rPr>
          <w:rFonts w:ascii="Arial" w:hAnsi="Arial" w:cs="Arial"/>
          <w:b/>
          <w:bCs/>
          <w:color w:val="232323"/>
          <w:sz w:val="36"/>
          <w:szCs w:val="36"/>
        </w:rPr>
      </w:pPr>
      <w:r w:rsidRPr="007D5A3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3088005" cy="2910840"/>
            <wp:effectExtent l="0" t="0" r="0" b="381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A34">
        <w:rPr>
          <w:rFonts w:ascii="Arial" w:hAnsi="Arial" w:cs="Arial"/>
          <w:b/>
          <w:bCs/>
          <w:color w:val="232323"/>
          <w:sz w:val="36"/>
          <w:szCs w:val="36"/>
        </w:rPr>
        <w:t>Orange Shirt Day</w:t>
      </w:r>
    </w:p>
    <w:p w:rsidR="007D5A34" w:rsidP="0006441B" w14:paraId="66FA6947" w14:textId="47D6DC1B">
      <w:pPr>
        <w:jc w:val="center"/>
        <w:rPr>
          <w:rFonts w:ascii="Arial" w:hAnsi="Arial" w:cs="Arial"/>
          <w:b/>
          <w:bCs/>
          <w:color w:val="232323"/>
          <w:sz w:val="36"/>
          <w:szCs w:val="36"/>
        </w:rPr>
      </w:pPr>
      <w:r>
        <w:rPr>
          <w:rFonts w:ascii="Arial" w:hAnsi="Arial" w:cs="Arial"/>
          <w:b/>
          <w:bCs/>
          <w:color w:val="232323"/>
          <w:sz w:val="36"/>
          <w:szCs w:val="36"/>
        </w:rPr>
        <w:t>National Day for Truth and Reconciliation</w:t>
      </w:r>
    </w:p>
    <w:p w:rsidR="007D5A34" w:rsidRPr="007D5A34" w:rsidP="007D5A34" w14:paraId="18C6D58C" w14:textId="34E2D714">
      <w:pPr>
        <w:jc w:val="center"/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</w:pPr>
      <w:r w:rsidRPr="007D5A34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September 30</w:t>
      </w:r>
      <w:r w:rsidR="007B312C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th</w:t>
      </w:r>
    </w:p>
    <w:p w:rsidR="00550FC4" w:rsidRPr="00DC4778" w:rsidP="00550FC4" w14:paraId="6DDAEADE" w14:textId="419568B1">
      <w:pPr>
        <w:rPr>
          <w:rFonts w:ascii="Arial" w:hAnsi="Arial" w:cs="Arial"/>
          <w:sz w:val="24"/>
          <w:szCs w:val="24"/>
        </w:rPr>
      </w:pPr>
      <w:r w:rsidRPr="00DC4778">
        <w:rPr>
          <w:rFonts w:ascii="Arial" w:hAnsi="Arial" w:cs="Arial"/>
          <w:color w:val="232323"/>
          <w:sz w:val="24"/>
          <w:szCs w:val="24"/>
        </w:rPr>
        <w:t>September 30</w:t>
      </w:r>
      <w:r w:rsidRPr="00DC4778">
        <w:rPr>
          <w:rFonts w:ascii="Arial" w:hAnsi="Arial" w:cs="Arial"/>
          <w:color w:val="232323"/>
          <w:sz w:val="24"/>
          <w:szCs w:val="24"/>
          <w:vertAlign w:val="superscript"/>
        </w:rPr>
        <w:t>th</w:t>
      </w:r>
      <w:r w:rsidRPr="00DC4778">
        <w:rPr>
          <w:rFonts w:ascii="Arial" w:hAnsi="Arial" w:cs="Arial"/>
          <w:color w:val="232323"/>
          <w:sz w:val="24"/>
          <w:szCs w:val="24"/>
        </w:rPr>
        <w:t xml:space="preserve"> is the National Day for Truth and Reconciliation</w:t>
      </w:r>
      <w:r w:rsidR="00122CF4">
        <w:rPr>
          <w:rFonts w:ascii="Arial" w:hAnsi="Arial" w:cs="Arial"/>
          <w:color w:val="232323"/>
          <w:sz w:val="24"/>
          <w:szCs w:val="24"/>
        </w:rPr>
        <w:t>, previously recognized</w:t>
      </w:r>
      <w:r w:rsidRPr="00DC4778">
        <w:rPr>
          <w:rFonts w:ascii="Arial" w:hAnsi="Arial" w:cs="Arial"/>
          <w:color w:val="232323"/>
          <w:sz w:val="24"/>
          <w:szCs w:val="24"/>
        </w:rPr>
        <w:t xml:space="preserve"> as </w:t>
      </w:r>
      <w:r w:rsidRPr="006D5787">
        <w:rPr>
          <w:rFonts w:ascii="Arial" w:hAnsi="Arial" w:cs="Arial"/>
          <w:b/>
          <w:bCs/>
          <w:i/>
          <w:iCs/>
          <w:color w:val="ED7D31" w:themeColor="accent2"/>
          <w:sz w:val="24"/>
          <w:szCs w:val="24"/>
        </w:rPr>
        <w:t>Orange Shirt Day</w:t>
      </w:r>
      <w:r w:rsidRPr="00DC4778">
        <w:rPr>
          <w:rFonts w:ascii="Arial" w:hAnsi="Arial" w:cs="Arial"/>
          <w:i/>
          <w:iCs/>
          <w:color w:val="232323"/>
          <w:sz w:val="24"/>
          <w:szCs w:val="24"/>
        </w:rPr>
        <w:t>: Every Child Matters</w:t>
      </w:r>
      <w:r w:rsidR="00122CF4">
        <w:rPr>
          <w:rFonts w:ascii="Arial" w:hAnsi="Arial" w:cs="Arial"/>
          <w:color w:val="232323"/>
          <w:sz w:val="24"/>
          <w:szCs w:val="24"/>
        </w:rPr>
        <w:t xml:space="preserve"> – a </w:t>
      </w:r>
      <w:r w:rsidRPr="00DC4778">
        <w:rPr>
          <w:rFonts w:ascii="Arial" w:hAnsi="Arial" w:cs="Arial"/>
          <w:color w:val="232323"/>
          <w:sz w:val="24"/>
          <w:szCs w:val="24"/>
        </w:rPr>
        <w:t xml:space="preserve">day to witness and </w:t>
      </w:r>
      <w:r w:rsidRPr="00DC4778">
        <w:rPr>
          <w:rFonts w:ascii="Arial" w:hAnsi="Arial" w:cs="Arial"/>
          <w:color w:val="232323"/>
          <w:sz w:val="24"/>
          <w:szCs w:val="24"/>
        </w:rPr>
        <w:t>honour</w:t>
      </w:r>
      <w:r w:rsidRPr="00DC4778">
        <w:rPr>
          <w:rFonts w:ascii="Arial" w:hAnsi="Arial" w:cs="Arial"/>
          <w:color w:val="232323"/>
          <w:sz w:val="24"/>
          <w:szCs w:val="24"/>
        </w:rPr>
        <w:t xml:space="preserve"> the healing journey of residential school survivors and their families. </w:t>
      </w:r>
      <w:r w:rsidRPr="00DC4778">
        <w:rPr>
          <w:rFonts w:ascii="Arial" w:hAnsi="Arial" w:cs="Arial"/>
          <w:sz w:val="24"/>
          <w:szCs w:val="24"/>
          <w:shd w:val="clear" w:color="auto" w:fill="FFFFFF"/>
        </w:rPr>
        <w:t xml:space="preserve">Approximately 150,000 </w:t>
      </w:r>
      <w:r w:rsidRPr="00DC4778">
        <w:rPr>
          <w:rFonts w:ascii="Arial" w:hAnsi="Arial" w:cs="Arial"/>
          <w:sz w:val="24"/>
          <w:szCs w:val="24"/>
        </w:rPr>
        <w:t>Métis, Inuit and First Nations children attended Canadian residential schools between</w:t>
      </w:r>
      <w:r w:rsidR="00BA7D9D">
        <w:rPr>
          <w:rFonts w:ascii="Arial" w:hAnsi="Arial" w:cs="Arial"/>
          <w:sz w:val="24"/>
          <w:szCs w:val="24"/>
        </w:rPr>
        <w:t xml:space="preserve"> </w:t>
      </w:r>
      <w:r w:rsidRPr="00DC4778">
        <w:rPr>
          <w:rFonts w:ascii="Arial" w:hAnsi="Arial" w:cs="Arial"/>
          <w:sz w:val="24"/>
          <w:szCs w:val="24"/>
        </w:rPr>
        <w:t>186</w:t>
      </w:r>
      <w:r w:rsidR="00BA7D9D">
        <w:rPr>
          <w:rFonts w:ascii="Arial" w:hAnsi="Arial" w:cs="Arial"/>
          <w:sz w:val="24"/>
          <w:szCs w:val="24"/>
        </w:rPr>
        <w:t>7</w:t>
      </w:r>
      <w:r w:rsidRPr="00DC4778">
        <w:rPr>
          <w:rFonts w:ascii="Arial" w:hAnsi="Arial" w:cs="Arial"/>
          <w:sz w:val="24"/>
          <w:szCs w:val="24"/>
        </w:rPr>
        <w:t xml:space="preserve"> and</w:t>
      </w:r>
      <w:r w:rsidR="00BA7D9D">
        <w:rPr>
          <w:rFonts w:ascii="Arial" w:hAnsi="Arial" w:cs="Arial"/>
          <w:sz w:val="24"/>
          <w:szCs w:val="24"/>
        </w:rPr>
        <w:t xml:space="preserve"> </w:t>
      </w:r>
      <w:r w:rsidRPr="00DC4778">
        <w:rPr>
          <w:rFonts w:ascii="Arial" w:hAnsi="Arial" w:cs="Arial"/>
          <w:sz w:val="24"/>
          <w:szCs w:val="24"/>
        </w:rPr>
        <w:t>199</w:t>
      </w:r>
      <w:r w:rsidR="00BA7D9D">
        <w:rPr>
          <w:rFonts w:ascii="Arial" w:hAnsi="Arial" w:cs="Arial"/>
          <w:sz w:val="24"/>
          <w:szCs w:val="24"/>
        </w:rPr>
        <w:t xml:space="preserve">6. Over </w:t>
      </w:r>
      <w:r w:rsidRPr="00DC4778">
        <w:rPr>
          <w:rFonts w:ascii="Arial" w:hAnsi="Arial" w:cs="Arial"/>
          <w:sz w:val="24"/>
          <w:szCs w:val="24"/>
        </w:rPr>
        <w:t>6,000</w:t>
      </w:r>
      <w:r w:rsidR="00BA7D9D">
        <w:rPr>
          <w:rFonts w:ascii="Arial" w:hAnsi="Arial" w:cs="Arial"/>
          <w:sz w:val="24"/>
          <w:szCs w:val="24"/>
        </w:rPr>
        <w:t xml:space="preserve"> children</w:t>
      </w:r>
      <w:r w:rsidRPr="00DC4778">
        <w:rPr>
          <w:rFonts w:ascii="Arial" w:hAnsi="Arial" w:cs="Arial"/>
          <w:sz w:val="24"/>
          <w:szCs w:val="24"/>
        </w:rPr>
        <w:t xml:space="preserve"> are estimated to have died amid abuse and neglect</w:t>
      </w:r>
      <w:r w:rsidR="00122CF4">
        <w:rPr>
          <w:rFonts w:ascii="Arial" w:hAnsi="Arial" w:cs="Arial"/>
          <w:sz w:val="24"/>
          <w:szCs w:val="24"/>
        </w:rPr>
        <w:t xml:space="preserve"> (TRC).</w:t>
      </w:r>
    </w:p>
    <w:p w:rsidR="00550FC4" w:rsidRPr="00DC4778" w:rsidP="00550FC4" w14:paraId="027126B6" w14:textId="77777777">
      <w:pPr>
        <w:pStyle w:val="NormalWeb"/>
        <w:shd w:val="clear" w:color="auto" w:fill="FFFFFF"/>
        <w:rPr>
          <w:rFonts w:ascii="Arial" w:hAnsi="Arial" w:cs="Arial"/>
          <w:color w:val="232323"/>
        </w:rPr>
      </w:pPr>
      <w:r w:rsidRPr="00DC4778">
        <w:rPr>
          <w:rFonts w:ascii="Arial" w:hAnsi="Arial" w:cs="Arial"/>
          <w:color w:val="232323"/>
        </w:rPr>
        <w:t xml:space="preserve">Orange shirts commemorate </w:t>
      </w:r>
      <w:hyperlink r:id="rId8" w:history="1">
        <w:r w:rsidRPr="00DC4778">
          <w:rPr>
            <w:rStyle w:val="Hyperlink"/>
            <w:rFonts w:ascii="Arial" w:hAnsi="Arial" w:cs="Arial"/>
          </w:rPr>
          <w:t xml:space="preserve">the story of Phyllis </w:t>
        </w:r>
        <w:r w:rsidRPr="00DC4778">
          <w:rPr>
            <w:rStyle w:val="Hyperlink"/>
            <w:rFonts w:ascii="Arial" w:hAnsi="Arial" w:cs="Arial"/>
          </w:rPr>
          <w:t>W</w:t>
        </w:r>
        <w:r w:rsidRPr="00DC4778">
          <w:rPr>
            <w:rStyle w:val="Hyperlink"/>
            <w:rFonts w:ascii="Arial" w:hAnsi="Arial" w:cs="Arial"/>
          </w:rPr>
          <w:t>e</w:t>
        </w:r>
        <w:r w:rsidRPr="00DC4778">
          <w:rPr>
            <w:rStyle w:val="Hyperlink"/>
            <w:rFonts w:ascii="Arial" w:hAnsi="Arial" w:cs="Arial"/>
          </w:rPr>
          <w:t>bstad</w:t>
        </w:r>
      </w:hyperlink>
      <w:r w:rsidRPr="00DC4778">
        <w:rPr>
          <w:rFonts w:ascii="Arial" w:hAnsi="Arial" w:cs="Arial"/>
          <w:color w:val="232323"/>
        </w:rPr>
        <w:t>, a residential school survivor who was stripped of her shiny new orange shirt when she attended residential school as a six-year-old child. In Phyllis’ words, “The color orange has always reminded me of that and how my feelings didn’t matter, how no one cared and how I felt like I was worth nothing.”</w:t>
      </w:r>
    </w:p>
    <w:p w:rsidR="00550FC4" w:rsidP="00550FC4" w14:paraId="49E6C27F" w14:textId="1890DB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C4778">
        <w:rPr>
          <w:rFonts w:ascii="Arial" w:hAnsi="Arial" w:cs="Arial"/>
          <w:color w:val="232323"/>
        </w:rPr>
        <w:t>The federal government formalized September 30</w:t>
      </w:r>
      <w:r w:rsidRPr="00DC4778">
        <w:rPr>
          <w:rFonts w:ascii="Arial" w:hAnsi="Arial" w:cs="Arial"/>
          <w:color w:val="232323"/>
          <w:vertAlign w:val="superscript"/>
        </w:rPr>
        <w:t>th</w:t>
      </w:r>
      <w:r w:rsidRPr="00DC4778">
        <w:rPr>
          <w:rFonts w:ascii="Arial" w:hAnsi="Arial" w:cs="Arial"/>
          <w:color w:val="232323"/>
        </w:rPr>
        <w:t xml:space="preserve"> as a national day to address the harm caused to Indigenous peoples by the residential school system and to advance reconciliation. </w:t>
      </w:r>
      <w:r w:rsidRPr="00DC4778">
        <w:rPr>
          <w:rFonts w:ascii="Arial" w:hAnsi="Arial" w:cs="Arial"/>
          <w:color w:val="000000"/>
        </w:rPr>
        <w:t>September 30</w:t>
      </w:r>
      <w:r w:rsidRPr="00DC4778">
        <w:rPr>
          <w:rFonts w:ascii="Arial" w:hAnsi="Arial" w:cs="Arial"/>
          <w:color w:val="000000"/>
          <w:vertAlign w:val="superscript"/>
        </w:rPr>
        <w:t>th</w:t>
      </w:r>
      <w:r w:rsidRPr="00DC4778">
        <w:rPr>
          <w:rFonts w:ascii="Arial" w:hAnsi="Arial" w:cs="Arial"/>
          <w:color w:val="000000"/>
        </w:rPr>
        <w:t xml:space="preserve"> is not seen as a day for celebration but rather one for reflection.</w:t>
      </w:r>
    </w:p>
    <w:p w:rsidR="00A25708" w:rsidRPr="00DC4778" w:rsidP="00550FC4" w14:paraId="0844A718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534D1" w:rsidRPr="005534D1" w:rsidP="005534D1" w14:paraId="0A65D092" w14:textId="77777777">
      <w:pPr>
        <w:rPr>
          <w:rFonts w:ascii="Arial" w:hAnsi="Arial" w:cs="Arial"/>
          <w:b/>
          <w:bCs/>
          <w:color w:val="232323"/>
          <w:sz w:val="24"/>
          <w:szCs w:val="24"/>
          <w:lang w:val="en-CA"/>
        </w:rPr>
      </w:pPr>
      <w:r w:rsidRPr="005534D1">
        <w:rPr>
          <w:rFonts w:ascii="Arial" w:hAnsi="Arial" w:cs="Arial"/>
          <w:b/>
          <w:bCs/>
          <w:color w:val="232323"/>
          <w:sz w:val="24"/>
          <w:szCs w:val="24"/>
          <w:lang w:val="en-CA"/>
        </w:rPr>
        <w:t xml:space="preserve">What does reconciliation mean? </w:t>
      </w:r>
    </w:p>
    <w:p w:rsidR="005534D1" w:rsidRPr="005534D1" w:rsidP="005534D1" w14:paraId="7EFF2A6E" w14:textId="405F99D3">
      <w:pPr>
        <w:rPr>
          <w:rFonts w:ascii="Arial" w:hAnsi="Arial" w:cs="Arial"/>
          <w:color w:val="232323"/>
          <w:sz w:val="24"/>
          <w:szCs w:val="24"/>
          <w:lang w:val="en-CA"/>
        </w:rPr>
      </w:pPr>
      <w:r w:rsidRPr="005534D1">
        <w:rPr>
          <w:rFonts w:ascii="Arial" w:hAnsi="Arial" w:cs="Arial"/>
          <w:color w:val="232323"/>
          <w:sz w:val="24"/>
          <w:szCs w:val="24"/>
          <w:lang w:val="en-CA"/>
        </w:rPr>
        <w:t xml:space="preserve">The term ‘reconciliation’ often has different interpretations, but for the purposes of this guide, the Truth and Reconciliation Commission </w:t>
      </w:r>
      <w:r w:rsidR="00147904">
        <w:rPr>
          <w:rFonts w:ascii="Arial" w:hAnsi="Arial" w:cs="Arial"/>
          <w:color w:val="232323"/>
          <w:sz w:val="24"/>
          <w:szCs w:val="24"/>
          <w:lang w:val="en-CA"/>
        </w:rPr>
        <w:t xml:space="preserve">(TRC) </w:t>
      </w:r>
      <w:r w:rsidRPr="005534D1">
        <w:rPr>
          <w:rFonts w:ascii="Arial" w:hAnsi="Arial" w:cs="Arial"/>
          <w:color w:val="232323"/>
          <w:sz w:val="24"/>
          <w:szCs w:val="24"/>
          <w:lang w:val="en-CA"/>
        </w:rPr>
        <w:t xml:space="preserve">of Canada refers to reconciliation as: </w:t>
      </w:r>
    </w:p>
    <w:p w:rsidR="005534D1" w:rsidRPr="005534D1" w:rsidP="005534D1" w14:paraId="1E0BC369" w14:textId="77777777">
      <w:pPr>
        <w:rPr>
          <w:rFonts w:ascii="Arial" w:hAnsi="Arial" w:cs="Arial"/>
          <w:color w:val="232323"/>
          <w:sz w:val="24"/>
          <w:szCs w:val="24"/>
          <w:lang w:val="en-CA"/>
        </w:rPr>
      </w:pPr>
      <w:r w:rsidRPr="005534D1">
        <w:rPr>
          <w:rFonts w:ascii="Arial" w:hAnsi="Arial" w:cs="Arial"/>
          <w:i/>
          <w:iCs/>
          <w:color w:val="232323"/>
          <w:sz w:val="24"/>
          <w:szCs w:val="24"/>
          <w:lang w:val="en-CA"/>
        </w:rPr>
        <w:t xml:space="preserve">An ongoing process of establishing and maintaining respectful relationships. A critical part of this process involves repairing damaged trust by making apologies, providing individual and collective reparations, and following through with concrete actions that demonstrate real societal change. </w:t>
      </w:r>
    </w:p>
    <w:p w:rsidR="00172C87" w:rsidRPr="00DC4778" w:rsidP="005534D1" w14:paraId="3F2C1E0A" w14:textId="4660B2F1">
      <w:pPr>
        <w:rPr>
          <w:rFonts w:ascii="Arial" w:hAnsi="Arial" w:cs="Arial"/>
          <w:color w:val="232323"/>
          <w:sz w:val="24"/>
          <w:szCs w:val="24"/>
        </w:rPr>
      </w:pPr>
      <w:r w:rsidRPr="005534D1">
        <w:rPr>
          <w:rFonts w:ascii="Arial" w:hAnsi="Arial" w:cs="Arial"/>
          <w:color w:val="232323"/>
          <w:sz w:val="24"/>
          <w:szCs w:val="24"/>
          <w:lang w:val="en-CA"/>
        </w:rPr>
        <w:t xml:space="preserve">In its simplest form, reconciliation is about Indigenous and non-Indigenous peoples coming to terms with the events of the past in a manner that rebuilds trust and respectful relationships. This will enable people to work out historical differences and build healthy relationships with a focus on bettering future generations in Canada. </w:t>
      </w:r>
      <w:r w:rsidRPr="00DC4778" w:rsidR="00550FC4">
        <w:rPr>
          <w:rFonts w:ascii="Arial" w:hAnsi="Arial" w:cs="Arial"/>
          <w:color w:val="232323"/>
          <w:sz w:val="24"/>
          <w:szCs w:val="24"/>
        </w:rPr>
        <w:t xml:space="preserve">The Municipality of Kincardine is committed to meaningful discussion about the legacy of the residential school system, to affirm that </w:t>
      </w:r>
      <w:r w:rsidRPr="00DC4778" w:rsidR="00E953A0">
        <w:rPr>
          <w:rFonts w:ascii="Arial" w:hAnsi="Arial" w:cs="Arial"/>
          <w:color w:val="232323"/>
          <w:sz w:val="24"/>
          <w:szCs w:val="24"/>
        </w:rPr>
        <w:t>Every</w:t>
      </w:r>
      <w:r w:rsidR="00BA7D9D">
        <w:rPr>
          <w:rFonts w:ascii="Arial" w:hAnsi="Arial" w:cs="Arial"/>
          <w:color w:val="232323"/>
          <w:sz w:val="24"/>
          <w:szCs w:val="24"/>
        </w:rPr>
        <w:t xml:space="preserve"> </w:t>
      </w:r>
      <w:r w:rsidRPr="00DC4778" w:rsidR="00E953A0">
        <w:rPr>
          <w:rFonts w:ascii="Arial" w:hAnsi="Arial" w:cs="Arial"/>
          <w:color w:val="232323"/>
          <w:sz w:val="24"/>
          <w:szCs w:val="24"/>
        </w:rPr>
        <w:t>Child</w:t>
      </w:r>
      <w:r w:rsidR="00BA7D9D">
        <w:rPr>
          <w:rFonts w:ascii="Arial" w:hAnsi="Arial" w:cs="Arial"/>
          <w:color w:val="232323"/>
          <w:sz w:val="24"/>
          <w:szCs w:val="24"/>
        </w:rPr>
        <w:t xml:space="preserve"> </w:t>
      </w:r>
      <w:r w:rsidRPr="00DC4778" w:rsidR="00E953A0">
        <w:rPr>
          <w:rFonts w:ascii="Arial" w:hAnsi="Arial" w:cs="Arial"/>
          <w:color w:val="232323"/>
          <w:sz w:val="24"/>
          <w:szCs w:val="24"/>
        </w:rPr>
        <w:t>Matters</w:t>
      </w:r>
      <w:r w:rsidRPr="00DC4778" w:rsidR="00550FC4">
        <w:rPr>
          <w:rFonts w:ascii="Arial" w:hAnsi="Arial" w:cs="Arial"/>
          <w:color w:val="232323"/>
          <w:sz w:val="24"/>
          <w:szCs w:val="24"/>
        </w:rPr>
        <w:t xml:space="preserve">, and to further commit to reconciliation. </w:t>
      </w:r>
    </w:p>
    <w:p w:rsidR="00550FC4" w:rsidRPr="005E7320" w:rsidP="005E7320" w14:paraId="34C06CB0" w14:textId="249894E2">
      <w:pPr>
        <w:rPr>
          <w:rFonts w:ascii="Arial" w:hAnsi="Arial" w:cs="Arial"/>
          <w:sz w:val="24"/>
          <w:szCs w:val="24"/>
        </w:rPr>
      </w:pPr>
      <w:r w:rsidRPr="00DC4778">
        <w:rPr>
          <w:rFonts w:ascii="Arial" w:hAnsi="Arial" w:cs="Arial"/>
          <w:sz w:val="24"/>
          <w:szCs w:val="24"/>
        </w:rPr>
        <w:t xml:space="preserve">For more information about the work the Municipality of Kincardine is doing, and has done, around Truth and Reconciliation, visit </w:t>
      </w:r>
      <w:hyperlink r:id="rId9">
        <w:r w:rsidRPr="00DC4778">
          <w:rPr>
            <w:rStyle w:val="Hyperlink"/>
            <w:rFonts w:ascii="Arial" w:hAnsi="Arial" w:cs="Arial"/>
            <w:sz w:val="24"/>
            <w:szCs w:val="24"/>
          </w:rPr>
          <w:t>www.kincardine.ca/en/living-here/journey-to-reconciliation</w:t>
        </w:r>
      </w:hyperlink>
      <w:r w:rsidRPr="00DC4778">
        <w:rPr>
          <w:rFonts w:ascii="Arial" w:hAnsi="Arial" w:cs="Arial"/>
          <w:sz w:val="24"/>
          <w:szCs w:val="24"/>
        </w:rPr>
        <w:t xml:space="preserve">. </w:t>
      </w:r>
      <w:r w:rsidR="005E7320">
        <w:rPr>
          <w:rFonts w:ascii="Arial" w:hAnsi="Arial" w:cs="Arial"/>
          <w:sz w:val="24"/>
          <w:szCs w:val="24"/>
        </w:rPr>
        <w:t xml:space="preserve">You can also contact Lorie Fioze at 519-389-1857 or </w:t>
      </w:r>
      <w:hyperlink r:id="rId10" w:history="1">
        <w:r w:rsidRPr="00AA2542" w:rsidR="005E7320">
          <w:rPr>
            <w:rStyle w:val="Hyperlink"/>
            <w:rFonts w:ascii="Arial" w:hAnsi="Arial" w:cs="Arial"/>
            <w:sz w:val="24"/>
            <w:szCs w:val="24"/>
          </w:rPr>
          <w:t>lfioze@kincardine.ca</w:t>
        </w:r>
      </w:hyperlink>
      <w:r w:rsidR="005E7320">
        <w:rPr>
          <w:rFonts w:ascii="Arial" w:hAnsi="Arial" w:cs="Arial"/>
          <w:sz w:val="24"/>
          <w:szCs w:val="24"/>
        </w:rPr>
        <w:t xml:space="preserve">. </w:t>
      </w:r>
    </w:p>
    <w:p w:rsidR="00AA3568" w:rsidRPr="00B97676" w:rsidP="00B97676" w14:paraId="601978AD" w14:textId="5027A033">
      <w:pPr>
        <w:pStyle w:val="Heading1"/>
        <w:shd w:val="clear" w:color="auto" w:fill="F4B083" w:themeFill="accent2" w:themeFillTint="99"/>
        <w:jc w:val="center"/>
        <w:rPr>
          <w:rFonts w:ascii="Arial" w:hAnsi="Arial" w:cs="Arial"/>
          <w:color w:val="auto"/>
        </w:rPr>
      </w:pPr>
      <w:r w:rsidRPr="006D5787">
        <w:rPr>
          <w:rFonts w:ascii="Arial" w:hAnsi="Arial" w:cs="Arial"/>
          <w:bCs/>
          <w:color w:val="auto"/>
        </w:rPr>
        <w:t xml:space="preserve">Besides wearing orange </w:t>
      </w:r>
      <w:r>
        <w:rPr>
          <w:rFonts w:ascii="Arial" w:hAnsi="Arial" w:cs="Arial"/>
          <w:bCs/>
          <w:color w:val="auto"/>
        </w:rPr>
        <w:t>w</w:t>
      </w:r>
      <w:r w:rsidRPr="006D5787" w:rsidR="00A01FD5">
        <w:rPr>
          <w:rFonts w:ascii="Arial" w:hAnsi="Arial" w:cs="Arial"/>
          <w:color w:val="auto"/>
        </w:rPr>
        <w:t xml:space="preserve">hat </w:t>
      </w:r>
      <w:r w:rsidR="00A01FD5">
        <w:rPr>
          <w:rFonts w:ascii="Arial" w:hAnsi="Arial" w:cs="Arial"/>
          <w:color w:val="auto"/>
        </w:rPr>
        <w:t>can you do to learn more?</w:t>
      </w:r>
    </w:p>
    <w:p w:rsidR="00E07190" w:rsidP="00994723" w14:paraId="4DD9F112" w14:textId="77777777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C4221" w:rsidRPr="00B97676" w:rsidP="003C4221" w14:paraId="1525ED67" w14:textId="77777777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Ideas to Start or Further Your Journey to Reconciliation</w:t>
      </w:r>
    </w:p>
    <w:p w:rsidR="00147904" w:rsidP="003C4221" w14:paraId="643A3812" w14:textId="036E924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the TRC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reports</w:t>
        </w:r>
      </w:hyperlink>
      <w:r>
        <w:rPr>
          <w:rFonts w:ascii="Arial" w:hAnsi="Arial" w:cs="Arial"/>
          <w:sz w:val="24"/>
          <w:szCs w:val="24"/>
        </w:rPr>
        <w:t xml:space="preserve">, learn about the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94 Calls to Action</w:t>
        </w:r>
      </w:hyperlink>
      <w:r>
        <w:rPr>
          <w:rFonts w:ascii="Arial" w:hAnsi="Arial" w:cs="Arial"/>
          <w:sz w:val="24"/>
          <w:szCs w:val="24"/>
        </w:rPr>
        <w:t xml:space="preserve">, and </w:t>
      </w:r>
      <w:hyperlink r:id="rId13" w:history="1">
        <w:r>
          <w:rPr>
            <w:rStyle w:val="Hyperlink"/>
            <w:rFonts w:ascii="Arial" w:hAnsi="Arial" w:cs="Arial"/>
            <w:sz w:val="24"/>
            <w:szCs w:val="24"/>
          </w:rPr>
          <w:t>sign up</w:t>
        </w:r>
      </w:hyperlink>
      <w:r w:rsidRPr="00147904">
        <w:rPr>
          <w:rFonts w:ascii="Arial" w:hAnsi="Arial" w:cs="Arial"/>
          <w:sz w:val="24"/>
          <w:szCs w:val="24"/>
        </w:rPr>
        <w:t xml:space="preserve"> for the TRC newsletter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C4221" w:rsidRPr="006D5787" w:rsidP="003C4221" w14:paraId="6B115751" w14:textId="7B50C24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D5787">
        <w:rPr>
          <w:rFonts w:ascii="Arial" w:hAnsi="Arial" w:cs="Arial"/>
          <w:sz w:val="24"/>
          <w:szCs w:val="24"/>
        </w:rPr>
        <w:t xml:space="preserve">Sign up for a Woodland Cultural Centre </w:t>
      </w:r>
      <w:hyperlink r:id="rId14" w:history="1">
        <w:r w:rsidRPr="006D5787">
          <w:rPr>
            <w:rStyle w:val="Hyperlink"/>
            <w:rFonts w:ascii="Arial" w:hAnsi="Arial" w:cs="Arial"/>
            <w:sz w:val="24"/>
            <w:szCs w:val="24"/>
          </w:rPr>
          <w:t>virtual tour</w:t>
        </w:r>
      </w:hyperlink>
    </w:p>
    <w:p w:rsidR="003C4221" w:rsidRPr="006D5787" w:rsidP="003C4221" w14:paraId="134FA288" w14:textId="7777777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Register </w:t>
      </w:r>
      <w:r w:rsidRPr="006D5787">
        <w:rPr>
          <w:rFonts w:ascii="Arial" w:hAnsi="Arial" w:cs="Arial"/>
          <w:sz w:val="24"/>
          <w:szCs w:val="24"/>
        </w:rPr>
        <w:t xml:space="preserve">for </w:t>
      </w:r>
      <w:hyperlink r:id="rId15" w:history="1">
        <w:r w:rsidRPr="006D5787">
          <w:rPr>
            <w:rStyle w:val="Hyperlink"/>
            <w:rFonts w:ascii="Arial" w:hAnsi="Arial" w:cs="Arial"/>
            <w:sz w:val="24"/>
            <w:szCs w:val="24"/>
          </w:rPr>
          <w:t>virtual events</w:t>
        </w:r>
      </w:hyperlink>
      <w:r w:rsidRPr="006D5787">
        <w:rPr>
          <w:rFonts w:ascii="Arial" w:hAnsi="Arial" w:cs="Arial"/>
          <w:sz w:val="24"/>
          <w:szCs w:val="24"/>
        </w:rPr>
        <w:t xml:space="preserve"> by the National Centre for Truth &amp; Reconciliation</w:t>
      </w:r>
    </w:p>
    <w:p w:rsidR="003C4221" w:rsidRPr="006D5787" w:rsidP="003C4221" w14:paraId="711B08A8" w14:textId="7777777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Watch </w:t>
      </w:r>
      <w:hyperlink r:id="rId16" w:anchor="gsc.tab=0" w:history="1">
        <w:r>
          <w:rPr>
            <w:rStyle w:val="Hyperlink"/>
            <w:rFonts w:ascii="Arial" w:hAnsi="Arial" w:cs="Arial"/>
            <w:sz w:val="24"/>
            <w:szCs w:val="24"/>
          </w:rPr>
          <w:t>the Society of United Professionals Interview</w:t>
        </w:r>
      </w:hyperlink>
      <w:r>
        <w:rPr>
          <w:rFonts w:ascii="Arial" w:hAnsi="Arial" w:cs="Arial"/>
          <w:sz w:val="24"/>
          <w:szCs w:val="24"/>
        </w:rPr>
        <w:t xml:space="preserve"> with</w:t>
      </w:r>
      <w:r w:rsidRPr="006D5787">
        <w:rPr>
          <w:rFonts w:ascii="Arial" w:hAnsi="Arial" w:cs="Arial"/>
          <w:sz w:val="24"/>
          <w:szCs w:val="24"/>
        </w:rPr>
        <w:t xml:space="preserve"> Bob Watts of the TRC</w:t>
      </w:r>
    </w:p>
    <w:p w:rsidR="003C4221" w:rsidRPr="006D5787" w:rsidP="003C4221" w14:paraId="012BFB83" w14:textId="7777777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D5787">
        <w:rPr>
          <w:rFonts w:ascii="Arial" w:hAnsi="Arial" w:cs="Arial"/>
          <w:sz w:val="24"/>
          <w:szCs w:val="24"/>
        </w:rPr>
        <w:t xml:space="preserve">Choose an action to take from the list of </w:t>
      </w:r>
      <w:hyperlink r:id="rId17" w:history="1">
        <w:r w:rsidRPr="006D5787">
          <w:rPr>
            <w:rStyle w:val="Hyperlink"/>
            <w:rFonts w:ascii="Arial" w:hAnsi="Arial" w:cs="Arial"/>
            <w:sz w:val="24"/>
            <w:szCs w:val="24"/>
          </w:rPr>
          <w:t>150 Acts of Reconciliation</w:t>
        </w:r>
      </w:hyperlink>
    </w:p>
    <w:p w:rsidR="003C4221" w:rsidP="003C4221" w14:paraId="0373A37F" w14:textId="7777777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with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</w:rPr>
          <w:t>Spirit Bear</w:t>
        </w:r>
      </w:hyperlink>
      <w:r>
        <w:rPr>
          <w:rFonts w:ascii="Arial" w:hAnsi="Arial" w:cs="Arial"/>
          <w:sz w:val="24"/>
          <w:szCs w:val="24"/>
        </w:rPr>
        <w:t xml:space="preserve"> and</w:t>
      </w:r>
      <w:r w:rsidRPr="007F7964">
        <w:rPr>
          <w:rFonts w:ascii="Arial" w:hAnsi="Arial" w:cs="Arial"/>
          <w:sz w:val="24"/>
          <w:szCs w:val="24"/>
        </w:rPr>
        <w:t xml:space="preserve"> visit the First Nations Child &amp; Family Caring Society website for </w:t>
      </w:r>
      <w:r>
        <w:rPr>
          <w:rFonts w:ascii="Arial" w:hAnsi="Arial" w:cs="Arial"/>
          <w:sz w:val="24"/>
          <w:szCs w:val="24"/>
        </w:rPr>
        <w:t xml:space="preserve">kid-friendly </w:t>
      </w:r>
      <w:hyperlink r:id="rId19" w:history="1">
        <w:r>
          <w:rPr>
            <w:rStyle w:val="Hyperlink"/>
            <w:rFonts w:ascii="Arial" w:hAnsi="Arial" w:cs="Arial"/>
            <w:sz w:val="24"/>
            <w:szCs w:val="24"/>
          </w:rPr>
          <w:t>Books &amp; Learning Guides</w:t>
        </w:r>
      </w:hyperlink>
    </w:p>
    <w:p w:rsidR="003C4221" w:rsidRPr="007F7964" w:rsidP="003C4221" w14:paraId="0653E97A" w14:textId="7777777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7964">
        <w:rPr>
          <w:rFonts w:ascii="Arial" w:hAnsi="Arial" w:cs="Arial"/>
          <w:sz w:val="24"/>
          <w:szCs w:val="24"/>
        </w:rPr>
        <w:t xml:space="preserve">Learn how to </w:t>
      </w:r>
      <w:hyperlink r:id="rId20" w:history="1">
        <w:r w:rsidRPr="007F7964">
          <w:rPr>
            <w:rStyle w:val="Hyperlink"/>
            <w:rFonts w:ascii="Arial" w:hAnsi="Arial" w:cs="Arial"/>
            <w:sz w:val="24"/>
            <w:szCs w:val="24"/>
          </w:rPr>
          <w:t>talk with kids about residential schools</w:t>
        </w:r>
      </w:hyperlink>
    </w:p>
    <w:p w:rsidR="003C4221" w:rsidRPr="007F7964" w:rsidP="003C4221" w14:paraId="5C30927C" w14:textId="7777777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7964">
        <w:rPr>
          <w:rFonts w:ascii="Arial" w:hAnsi="Arial" w:cs="Arial"/>
          <w:sz w:val="24"/>
          <w:szCs w:val="24"/>
        </w:rPr>
        <w:t xml:space="preserve">Help get youth from kindergarten to grade 12 involved in </w:t>
      </w:r>
      <w:hyperlink r:id="rId21" w:history="1">
        <w:r w:rsidRPr="007F7964">
          <w:rPr>
            <w:rStyle w:val="Hyperlink"/>
            <w:rFonts w:ascii="Arial" w:hAnsi="Arial" w:cs="Arial"/>
            <w:sz w:val="24"/>
            <w:szCs w:val="24"/>
          </w:rPr>
          <w:t>Imagine a Canada</w:t>
        </w:r>
      </w:hyperlink>
    </w:p>
    <w:p w:rsidR="003C4221" w:rsidP="003C4221" w14:paraId="4E707C7B" w14:textId="77777777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Enroll in </w:t>
      </w:r>
      <w:r w:rsidRPr="007F7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 </w:t>
      </w:r>
      <w:hyperlink r:id="rId22" w:history="1">
        <w:r w:rsidRPr="007F7964">
          <w:rPr>
            <w:rStyle w:val="Hyperlink"/>
            <w:rFonts w:ascii="Arial" w:hAnsi="Arial" w:cs="Arial"/>
            <w:sz w:val="24"/>
            <w:szCs w:val="24"/>
          </w:rPr>
          <w:t>free course</w:t>
        </w:r>
      </w:hyperlink>
      <w:r w:rsidRPr="007F7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through the </w:t>
      </w:r>
      <w:r w:rsidRPr="007F79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University of Alberta</w:t>
      </w:r>
    </w:p>
    <w:p w:rsidR="007B312C" w:rsidP="003C4221" w14:paraId="2B7C06A0" w14:textId="3E4D339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Donate to or buy merchandise from the </w:t>
      </w:r>
      <w:hyperlink r:id="rId23" w:history="1">
        <w:r>
          <w:rPr>
            <w:rStyle w:val="Hyperlink"/>
            <w:rFonts w:ascii="Arial" w:hAnsi="Arial" w:cs="Arial"/>
            <w:sz w:val="24"/>
            <w:szCs w:val="24"/>
          </w:rPr>
          <w:t>Orange Shirt Society</w:t>
        </w:r>
      </w:hyperlink>
      <w:r>
        <w:rPr>
          <w:rFonts w:ascii="Arial" w:hAnsi="Arial" w:cs="Arial"/>
          <w:sz w:val="24"/>
          <w:szCs w:val="24"/>
        </w:rPr>
        <w:t xml:space="preserve"> to support their work</w:t>
      </w:r>
    </w:p>
    <w:p w:rsidR="007B312C" w:rsidP="003C4221" w14:paraId="002354E4" w14:textId="7657870F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Support Indigenous-owned businesses locally and online</w:t>
      </w:r>
    </w:p>
    <w:p w:rsidR="007B312C" w:rsidP="003C4221" w14:paraId="21E8EA07" w14:textId="110FE205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Read or listen to survivor stories through books, blogs, films, podcasts, and online videos</w:t>
      </w:r>
    </w:p>
    <w:p w:rsidR="000A0920" w:rsidP="003C4221" w14:paraId="1876F0FB" w14:textId="7B2D3C4A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Attend cultural events like powwows respectively as a guest on Indigenous lands </w:t>
      </w:r>
    </w:p>
    <w:p w:rsidR="000A0920" w:rsidP="003C4221" w14:paraId="307BB3B1" w14:textId="11ACEDEF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Sign up for educational opportunities such as learning circles</w:t>
      </w:r>
    </w:p>
    <w:p w:rsidR="003C4221" w:rsidRPr="003C4221" w:rsidP="003C4221" w14:paraId="1EC51B1E" w14:textId="2A852E7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C4221">
        <w:rPr>
          <w:rFonts w:ascii="Arial" w:hAnsi="Arial" w:cs="Arial"/>
          <w:sz w:val="24"/>
          <w:szCs w:val="24"/>
        </w:rPr>
        <w:t xml:space="preserve">Start a book club and commit to regular group discussions </w:t>
      </w:r>
    </w:p>
    <w:p w:rsidR="003C4221" w:rsidP="003C4221" w14:paraId="182E81BA" w14:textId="19D40B7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C4221">
        <w:rPr>
          <w:rFonts w:ascii="Arial" w:hAnsi="Arial" w:cs="Arial"/>
          <w:sz w:val="24"/>
          <w:szCs w:val="24"/>
        </w:rPr>
        <w:t>Post a photo, reflection, or commitment on your personal social media sites</w:t>
      </w:r>
    </w:p>
    <w:p w:rsidR="003C4221" w:rsidRPr="003C4221" w:rsidP="003C4221" w14:paraId="4BFF35E2" w14:textId="7F96767D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C4221">
        <w:rPr>
          <w:rFonts w:ascii="Arial" w:hAnsi="Arial" w:cs="Arial"/>
          <w:sz w:val="24"/>
          <w:szCs w:val="24"/>
        </w:rPr>
        <w:t>Share resources at home with family and friends to continue your personal learning</w:t>
      </w:r>
    </w:p>
    <w:p w:rsidR="003C4221" w:rsidP="003C4221" w14:paraId="4C6467EE" w14:textId="1EA0CA2A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Check out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any of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resources listed below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get you started and seek out other learning opportunities through your local public library, online resource hubs, Indigenous organization’s websites, social media, YouTube, and wherever you get your podcasts</w:t>
      </w:r>
    </w:p>
    <w:p w:rsidR="00994723" w:rsidRPr="00F5023A" w:rsidP="00994723" w14:paraId="70F76EEA" w14:textId="32C1C76E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5023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Videos </w:t>
      </w:r>
    </w:p>
    <w:tbl>
      <w:tblPr>
        <w:tblStyle w:val="TableGrid"/>
        <w:tblW w:w="10795" w:type="dxa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3393"/>
        <w:gridCol w:w="3832"/>
        <w:gridCol w:w="2192"/>
        <w:gridCol w:w="1378"/>
      </w:tblGrid>
      <w:tr w14:paraId="26127822" w14:textId="77777777" w:rsidTr="00994723">
        <w:tblPrEx>
          <w:tblW w:w="10795" w:type="dxa"/>
          <w:tblLook w:val="04A0"/>
        </w:tblPrEx>
        <w:tc>
          <w:tcPr>
            <w:tcW w:w="3393" w:type="dxa"/>
            <w:shd w:val="clear" w:color="auto" w:fill="F4B183" w:themeFill="accent2" w:themeFillTint="99"/>
          </w:tcPr>
          <w:p w:rsidR="00994723" w:rsidRPr="00B97676" w:rsidP="00C6108A" w14:paraId="45D52126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832" w:type="dxa"/>
            <w:shd w:val="clear" w:color="auto" w:fill="F4B183" w:themeFill="accent2" w:themeFillTint="99"/>
          </w:tcPr>
          <w:p w:rsidR="00994723" w:rsidRPr="00B97676" w:rsidP="00C6108A" w14:paraId="1C65862C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2192" w:type="dxa"/>
            <w:shd w:val="clear" w:color="auto" w:fill="F4B183" w:themeFill="accent2" w:themeFillTint="99"/>
          </w:tcPr>
          <w:p w:rsidR="00994723" w:rsidRPr="00B97676" w:rsidP="00C6108A" w14:paraId="7DD917E1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Producer</w:t>
            </w:r>
          </w:p>
        </w:tc>
        <w:tc>
          <w:tcPr>
            <w:tcW w:w="1378" w:type="dxa"/>
            <w:shd w:val="clear" w:color="auto" w:fill="F4B183" w:themeFill="accent2" w:themeFillTint="99"/>
          </w:tcPr>
          <w:p w:rsidR="00994723" w:rsidRPr="00B97676" w:rsidP="00C6108A" w14:paraId="0C760109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Length</w:t>
            </w:r>
          </w:p>
        </w:tc>
      </w:tr>
      <w:tr w14:paraId="6A567C4F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382DBC" w:rsidP="00C6108A" w14:paraId="27AC01D9" w14:textId="37F6B362">
            <w:pPr>
              <w:rPr>
                <w:rFonts w:ascii="Arial" w:hAnsi="Arial" w:cs="Arial"/>
                <w:color w:val="222222"/>
              </w:rPr>
            </w:pPr>
            <w:r w:rsidRPr="00382DBC">
              <w:rPr>
                <w:rFonts w:ascii="Arial" w:hAnsi="Arial" w:cs="Arial"/>
              </w:rPr>
              <w:t>The Bruce</w:t>
            </w:r>
            <w:r w:rsidR="00382DBC">
              <w:rPr>
                <w:rFonts w:ascii="Arial" w:hAnsi="Arial" w:cs="Arial"/>
              </w:rPr>
              <w:t xml:space="preserve">: </w:t>
            </w:r>
            <w:r w:rsidRPr="00B97676">
              <w:rPr>
                <w:rFonts w:ascii="Arial" w:hAnsi="Arial" w:cs="Arial"/>
              </w:rPr>
              <w:t>This three-part series explores the history of Bruce County and the Saugeen/Bruce Peninsula.</w:t>
            </w:r>
          </w:p>
        </w:tc>
        <w:tc>
          <w:tcPr>
            <w:tcW w:w="3832" w:type="dxa"/>
          </w:tcPr>
          <w:p w:rsidR="00994723" w:rsidRPr="00B97676" w:rsidP="00C6108A" w14:paraId="0CCFAB4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Watch </w:t>
            </w:r>
            <w:hyperlink r:id="rId24" w:history="1">
              <w:r w:rsidRPr="00B97676">
                <w:rPr>
                  <w:rStyle w:val="Hyperlink"/>
                  <w:rFonts w:ascii="Arial" w:hAnsi="Arial" w:cs="Arial"/>
                  <w:bCs/>
                </w:rPr>
                <w:t>https://w</w:t>
              </w:r>
              <w:r w:rsidRPr="00B97676">
                <w:rPr>
                  <w:rStyle w:val="Hyperlink"/>
                  <w:rFonts w:ascii="Arial" w:hAnsi="Arial" w:cs="Arial"/>
                  <w:bCs/>
                </w:rPr>
                <w:t>w</w:t>
              </w:r>
              <w:r w:rsidRPr="00B97676">
                <w:rPr>
                  <w:rStyle w:val="Hyperlink"/>
                  <w:rFonts w:ascii="Arial" w:hAnsi="Arial" w:cs="Arial"/>
                  <w:bCs/>
                </w:rPr>
                <w:t>w.tvo.or</w:t>
              </w:r>
              <w:r w:rsidRPr="00B97676">
                <w:rPr>
                  <w:rStyle w:val="Hyperlink"/>
                  <w:rFonts w:ascii="Arial" w:hAnsi="Arial" w:cs="Arial"/>
                  <w:bCs/>
                </w:rPr>
                <w:t>g</w:t>
              </w:r>
              <w:r w:rsidRPr="00B97676">
                <w:rPr>
                  <w:rStyle w:val="Hyperlink"/>
                  <w:rFonts w:ascii="Arial" w:hAnsi="Arial" w:cs="Arial"/>
                  <w:bCs/>
                </w:rPr>
                <w:t>/programs/the-bruce</w:t>
              </w:r>
            </w:hyperlink>
          </w:p>
          <w:p w:rsidR="00994723" w:rsidRPr="00B97676" w:rsidP="00C6108A" w14:paraId="15EA037B" w14:textId="77777777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</w:tcPr>
          <w:p w:rsidR="00994723" w:rsidRPr="00B97676" w:rsidP="00C6108A" w14:paraId="4D944CD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</w:t>
            </w:r>
          </w:p>
        </w:tc>
        <w:tc>
          <w:tcPr>
            <w:tcW w:w="1378" w:type="dxa"/>
          </w:tcPr>
          <w:p w:rsidR="00994723" w:rsidRPr="00B97676" w:rsidP="00C6108A" w14:paraId="4D55A98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part</w:t>
            </w:r>
            <w:r>
              <w:rPr>
                <w:rFonts w:ascii="Arial" w:hAnsi="Arial" w:cs="Arial"/>
              </w:rPr>
              <w:t xml:space="preserve"> series – 53 minutes each </w:t>
            </w:r>
          </w:p>
        </w:tc>
      </w:tr>
      <w:tr w14:paraId="600CF6EE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7A33BA37" w14:textId="6D6208BD">
            <w:pPr>
              <w:shd w:val="clear" w:color="auto" w:fill="FFFFFF"/>
              <w:rPr>
                <w:rFonts w:ascii="Arial" w:hAnsi="Arial" w:cs="Arial"/>
              </w:rPr>
            </w:pPr>
            <w:r w:rsidRPr="00A33925">
              <w:rPr>
                <w:rFonts w:ascii="Arial" w:hAnsi="Arial" w:cs="Arial"/>
              </w:rPr>
              <w:t xml:space="preserve">Discovering the lives of Indigenous Children today  </w:t>
            </w:r>
          </w:p>
        </w:tc>
        <w:tc>
          <w:tcPr>
            <w:tcW w:w="3832" w:type="dxa"/>
          </w:tcPr>
          <w:p w:rsidR="00994723" w:rsidRPr="00994723" w:rsidP="00994723" w14:paraId="7E5C55F1" w14:textId="53E8C8A2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CA"/>
              </w:rPr>
            </w:pPr>
            <w:hyperlink r:id="rId25" w:history="1">
              <w:r w:rsidRPr="00B97676">
                <w:rPr>
                  <w:rFonts w:ascii="Arial" w:eastAsia="Times New Roman" w:hAnsi="Arial" w:cs="Arial"/>
                  <w:color w:val="6093BA"/>
                  <w:u w:val="single"/>
                  <w:lang w:eastAsia="en-CA"/>
                </w:rPr>
                <w:t>21 Indigenous children living in communities across Canada</w:t>
              </w:r>
            </w:hyperlink>
          </w:p>
        </w:tc>
        <w:tc>
          <w:tcPr>
            <w:tcW w:w="2192" w:type="dxa"/>
          </w:tcPr>
          <w:p w:rsidR="00994723" w:rsidRPr="00B97676" w:rsidP="00C6108A" w14:paraId="375A0B6B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  <w:b/>
                <w:bCs/>
              </w:rPr>
              <w:t>TVO Kids</w:t>
            </w:r>
          </w:p>
        </w:tc>
        <w:tc>
          <w:tcPr>
            <w:tcW w:w="1378" w:type="dxa"/>
          </w:tcPr>
          <w:p w:rsidR="00994723" w:rsidRPr="00B97676" w:rsidP="00C6108A" w14:paraId="1474CDE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Various lengths </w:t>
            </w:r>
          </w:p>
        </w:tc>
      </w:tr>
      <w:tr w14:paraId="320387A3" w14:textId="77777777" w:rsidTr="00994723">
        <w:tblPrEx>
          <w:tblW w:w="10795" w:type="dxa"/>
          <w:tblLook w:val="04A0"/>
        </w:tblPrEx>
        <w:trPr>
          <w:trHeight w:val="784"/>
        </w:trPr>
        <w:tc>
          <w:tcPr>
            <w:tcW w:w="3393" w:type="dxa"/>
          </w:tcPr>
          <w:p w:rsidR="00994723" w:rsidRPr="00B97676" w:rsidP="00C6108A" w14:paraId="6C69EFA3" w14:textId="7777777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Indigenous Voices and reconciliation </w:t>
            </w:r>
          </w:p>
        </w:tc>
        <w:tc>
          <w:tcPr>
            <w:tcW w:w="3832" w:type="dxa"/>
          </w:tcPr>
          <w:p w:rsidR="00994723" w:rsidRPr="00994723" w:rsidP="00994723" w14:paraId="2672B4DF" w14:textId="15D493F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6093BA"/>
                <w:u w:val="single"/>
                <w:lang w:eastAsia="en-CA"/>
              </w:rPr>
            </w:pPr>
            <w:hyperlink r:id="rId26" w:history="1">
              <w:r w:rsidRPr="00B97676">
                <w:rPr>
                  <w:rFonts w:ascii="Arial" w:eastAsia="Times New Roman" w:hAnsi="Arial" w:cs="Arial"/>
                  <w:color w:val="6093BA"/>
                  <w:u w:val="single"/>
                  <w:lang w:eastAsia="en-CA"/>
                </w:rPr>
                <w:t>National Film Board – Indigenous Voices and Reconciliation</w:t>
              </w:r>
            </w:hyperlink>
          </w:p>
        </w:tc>
        <w:tc>
          <w:tcPr>
            <w:tcW w:w="2192" w:type="dxa"/>
          </w:tcPr>
          <w:p w:rsidR="00994723" w:rsidRPr="00B97676" w:rsidP="00C6108A" w14:paraId="1991933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film board</w:t>
            </w:r>
          </w:p>
        </w:tc>
        <w:tc>
          <w:tcPr>
            <w:tcW w:w="1378" w:type="dxa"/>
          </w:tcPr>
          <w:p w:rsidR="00994723" w:rsidRPr="00B97676" w:rsidP="00C6108A" w14:paraId="00C8CA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Various lengths </w:t>
            </w:r>
          </w:p>
        </w:tc>
      </w:tr>
      <w:tr w14:paraId="036AF8B2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4C774D42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Phyllis </w:t>
            </w:r>
            <w:r w:rsidRPr="00B97676">
              <w:rPr>
                <w:rFonts w:ascii="Arial" w:hAnsi="Arial" w:cs="Arial"/>
              </w:rPr>
              <w:t>Webstad</w:t>
            </w:r>
            <w:r w:rsidRPr="00B97676">
              <w:rPr>
                <w:rFonts w:ascii="Arial" w:hAnsi="Arial" w:cs="Arial"/>
              </w:rPr>
              <w:t xml:space="preserve"> Orange Shirt Day Presentation</w:t>
            </w:r>
          </w:p>
        </w:tc>
        <w:tc>
          <w:tcPr>
            <w:tcW w:w="3832" w:type="dxa"/>
          </w:tcPr>
          <w:p w:rsidR="00994723" w:rsidRPr="00B97676" w:rsidP="00C6108A" w14:paraId="17DBC88A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</w:rPr>
              <w:t xml:space="preserve">Watch on </w:t>
            </w:r>
            <w:hyperlink r:id="rId27" w:history="1">
              <w:r w:rsidRPr="00B97676">
                <w:rPr>
                  <w:rStyle w:val="Hyperlink"/>
                  <w:rFonts w:ascii="Arial" w:hAnsi="Arial" w:cs="Arial"/>
                </w:rPr>
                <w:t>YouTube</w:t>
              </w:r>
            </w:hyperlink>
          </w:p>
        </w:tc>
        <w:tc>
          <w:tcPr>
            <w:tcW w:w="2192" w:type="dxa"/>
          </w:tcPr>
          <w:p w:rsidR="00994723" w:rsidRPr="00B97676" w:rsidP="00C6108A" w14:paraId="65A912F9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Orange Shirt Society</w:t>
            </w:r>
          </w:p>
        </w:tc>
        <w:tc>
          <w:tcPr>
            <w:tcW w:w="1378" w:type="dxa"/>
          </w:tcPr>
          <w:p w:rsidR="00994723" w:rsidRPr="00B97676" w:rsidP="00C6108A" w14:paraId="2249C72E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7 minutes</w:t>
            </w:r>
          </w:p>
        </w:tc>
      </w:tr>
      <w:tr w14:paraId="4B6C98FA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39D374FE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Senator Murray Sinclair: What is Reconciliation?</w:t>
            </w:r>
          </w:p>
        </w:tc>
        <w:tc>
          <w:tcPr>
            <w:tcW w:w="3832" w:type="dxa"/>
          </w:tcPr>
          <w:p w:rsidR="00994723" w:rsidRPr="00B97676" w:rsidP="00C6108A" w14:paraId="003C1430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Watch on </w:t>
            </w:r>
            <w:hyperlink r:id="rId28" w:history="1"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>You</w:t>
              </w:r>
              <w:r w:rsidRPr="00B97676">
                <w:rPr>
                  <w:rStyle w:val="Hyperlink"/>
                  <w:rFonts w:ascii="Arial" w:hAnsi="Arial" w:cs="Arial"/>
                </w:rPr>
                <w:t>Tube</w:t>
              </w:r>
            </w:hyperlink>
          </w:p>
        </w:tc>
        <w:tc>
          <w:tcPr>
            <w:tcW w:w="2192" w:type="dxa"/>
          </w:tcPr>
          <w:p w:rsidR="00994723" w:rsidRPr="00B97676" w:rsidP="00C6108A" w14:paraId="1BDF15BC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Truth &amp; Reconciliation Commission </w:t>
            </w:r>
          </w:p>
        </w:tc>
        <w:tc>
          <w:tcPr>
            <w:tcW w:w="1378" w:type="dxa"/>
          </w:tcPr>
          <w:p w:rsidR="00994723" w:rsidRPr="00B97676" w:rsidP="00C6108A" w14:paraId="58518BCA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3 minutes</w:t>
            </w:r>
          </w:p>
        </w:tc>
      </w:tr>
      <w:tr w14:paraId="2CE40053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20358B6F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Reconciliation is Dead by Lori Campbell</w:t>
            </w:r>
          </w:p>
        </w:tc>
        <w:tc>
          <w:tcPr>
            <w:tcW w:w="3832" w:type="dxa"/>
          </w:tcPr>
          <w:p w:rsidR="00994723" w:rsidRPr="00B97676" w:rsidP="00C6108A" w14:paraId="4132E848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</w:rPr>
              <w:t xml:space="preserve">Watch on </w:t>
            </w:r>
            <w:hyperlink r:id="rId29" w:history="1">
              <w:r w:rsidRPr="00B97676">
                <w:rPr>
                  <w:rStyle w:val="Hyperlink"/>
                  <w:rFonts w:ascii="Arial" w:hAnsi="Arial" w:cs="Arial"/>
                </w:rPr>
                <w:t>YouTube</w:t>
              </w:r>
            </w:hyperlink>
          </w:p>
        </w:tc>
        <w:tc>
          <w:tcPr>
            <w:tcW w:w="2192" w:type="dxa"/>
          </w:tcPr>
          <w:p w:rsidR="00994723" w:rsidRPr="00B97676" w:rsidP="00C6108A" w14:paraId="5905EC85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TEDx </w:t>
            </w:r>
            <w:r w:rsidRPr="00B97676">
              <w:rPr>
                <w:rFonts w:ascii="Arial" w:hAnsi="Arial" w:cs="Arial"/>
              </w:rPr>
              <w:t>KitchenerED</w:t>
            </w:r>
          </w:p>
        </w:tc>
        <w:tc>
          <w:tcPr>
            <w:tcW w:w="1378" w:type="dxa"/>
          </w:tcPr>
          <w:p w:rsidR="00994723" w:rsidRPr="00B97676" w:rsidP="00C6108A" w14:paraId="534F8667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10 minutes</w:t>
            </w:r>
          </w:p>
        </w:tc>
      </w:tr>
      <w:tr w14:paraId="5F2DF4C9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41ED4100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What non-Indigenous Canadians need to know</w:t>
            </w:r>
          </w:p>
        </w:tc>
        <w:tc>
          <w:tcPr>
            <w:tcW w:w="3832" w:type="dxa"/>
          </w:tcPr>
          <w:p w:rsidR="00994723" w:rsidRPr="00B97676" w:rsidP="00C6108A" w14:paraId="45E37677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</w:rPr>
              <w:t xml:space="preserve">Watch on </w:t>
            </w:r>
            <w:hyperlink r:id="rId30" w:history="1">
              <w:r w:rsidRPr="00B97676">
                <w:rPr>
                  <w:rStyle w:val="Hyperlink"/>
                  <w:rFonts w:ascii="Arial" w:hAnsi="Arial" w:cs="Arial"/>
                </w:rPr>
                <w:t>YouTube</w:t>
              </w:r>
            </w:hyperlink>
          </w:p>
        </w:tc>
        <w:tc>
          <w:tcPr>
            <w:tcW w:w="2192" w:type="dxa"/>
          </w:tcPr>
          <w:p w:rsidR="00994723" w:rsidRPr="00B97676" w:rsidP="00C6108A" w14:paraId="4244886D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TVO</w:t>
            </w:r>
          </w:p>
        </w:tc>
        <w:tc>
          <w:tcPr>
            <w:tcW w:w="1378" w:type="dxa"/>
          </w:tcPr>
          <w:p w:rsidR="00994723" w:rsidRPr="00B97676" w:rsidP="00C6108A" w14:paraId="5A32853A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5 minutes</w:t>
            </w:r>
          </w:p>
        </w:tc>
      </w:tr>
      <w:tr w14:paraId="3005A8EA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0114A062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Survivor Panel on Missing Children</w:t>
            </w:r>
          </w:p>
        </w:tc>
        <w:tc>
          <w:tcPr>
            <w:tcW w:w="3832" w:type="dxa"/>
          </w:tcPr>
          <w:p w:rsidR="00994723" w:rsidRPr="00B97676" w:rsidP="00C6108A" w14:paraId="0F598F85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Watch on </w:t>
            </w:r>
            <w:hyperlink r:id="rId31" w:history="1"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>You</w:t>
              </w:r>
              <w:r w:rsidRPr="00B97676">
                <w:rPr>
                  <w:rStyle w:val="Hyperlink"/>
                  <w:rFonts w:ascii="Arial" w:hAnsi="Arial" w:cs="Arial"/>
                </w:rPr>
                <w:t>Tube</w:t>
              </w:r>
            </w:hyperlink>
          </w:p>
        </w:tc>
        <w:tc>
          <w:tcPr>
            <w:tcW w:w="2192" w:type="dxa"/>
          </w:tcPr>
          <w:p w:rsidR="00994723" w:rsidRPr="00B97676" w:rsidP="00C6108A" w14:paraId="79E39278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National Centre for Truth and Reconciliation</w:t>
            </w:r>
          </w:p>
        </w:tc>
        <w:tc>
          <w:tcPr>
            <w:tcW w:w="1378" w:type="dxa"/>
          </w:tcPr>
          <w:p w:rsidR="00994723" w:rsidRPr="00B97676" w:rsidP="00C6108A" w14:paraId="2A76F0EE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2 hours</w:t>
            </w:r>
          </w:p>
        </w:tc>
      </w:tr>
      <w:tr w14:paraId="1FAAB297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642DD34D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We Were Children</w:t>
            </w:r>
          </w:p>
        </w:tc>
        <w:tc>
          <w:tcPr>
            <w:tcW w:w="3832" w:type="dxa"/>
          </w:tcPr>
          <w:p w:rsidR="00994723" w:rsidRPr="00B97676" w:rsidP="00C6108A" w14:paraId="4D1016F3" w14:textId="77777777">
            <w:pPr>
              <w:rPr>
                <w:rFonts w:ascii="Arial" w:hAnsi="Arial" w:cs="Arial"/>
              </w:rPr>
            </w:pPr>
            <w:hyperlink r:id="rId32" w:history="1">
              <w:r w:rsidRPr="00B97676">
                <w:rPr>
                  <w:rStyle w:val="Hyperlink"/>
                  <w:rFonts w:ascii="Arial" w:hAnsi="Arial" w:cs="Arial"/>
                </w:rPr>
                <w:t>Rent</w:t>
              </w:r>
            </w:hyperlink>
            <w:r w:rsidRPr="00B97676">
              <w:rPr>
                <w:rFonts w:ascii="Arial" w:hAnsi="Arial" w:cs="Arial"/>
              </w:rPr>
              <w:t xml:space="preserve"> online </w:t>
            </w:r>
          </w:p>
        </w:tc>
        <w:tc>
          <w:tcPr>
            <w:tcW w:w="2192" w:type="dxa"/>
          </w:tcPr>
          <w:p w:rsidR="00994723" w:rsidRPr="00B97676" w:rsidP="00C6108A" w14:paraId="7D4D4A48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National Film Board</w:t>
            </w:r>
          </w:p>
        </w:tc>
        <w:tc>
          <w:tcPr>
            <w:tcW w:w="1378" w:type="dxa"/>
          </w:tcPr>
          <w:p w:rsidR="00994723" w:rsidRPr="00B97676" w:rsidP="00C6108A" w14:paraId="19279C7A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1 hour 23 minutes</w:t>
            </w:r>
          </w:p>
        </w:tc>
      </w:tr>
      <w:tr w14:paraId="02072949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7291FC28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The Walk a Mile Film Project</w:t>
            </w:r>
          </w:p>
        </w:tc>
        <w:tc>
          <w:tcPr>
            <w:tcW w:w="3832" w:type="dxa"/>
          </w:tcPr>
          <w:p w:rsidR="00994723" w:rsidRPr="00B97676" w:rsidP="00C6108A" w14:paraId="6583784D" w14:textId="77777777">
            <w:pPr>
              <w:rPr>
                <w:rFonts w:ascii="Arial" w:hAnsi="Arial" w:cs="Arial"/>
                <w:b/>
                <w:bCs/>
              </w:rPr>
            </w:pPr>
            <w:hyperlink r:id="rId33" w:history="1">
              <w:r w:rsidRPr="00B97676">
                <w:rPr>
                  <w:rStyle w:val="Hyperlink"/>
                  <w:rFonts w:ascii="Arial" w:hAnsi="Arial" w:cs="Arial"/>
                </w:rPr>
                <w:t>Borrow</w:t>
              </w:r>
            </w:hyperlink>
            <w:r w:rsidRPr="00B97676">
              <w:rPr>
                <w:rFonts w:ascii="Arial" w:hAnsi="Arial" w:cs="Arial"/>
              </w:rPr>
              <w:t xml:space="preserve"> by mail</w:t>
            </w:r>
          </w:p>
        </w:tc>
        <w:tc>
          <w:tcPr>
            <w:tcW w:w="2192" w:type="dxa"/>
          </w:tcPr>
          <w:p w:rsidR="00994723" w:rsidRPr="00B97676" w:rsidP="00C6108A" w14:paraId="7FAAFFDB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CommonWord</w:t>
            </w:r>
            <w:r w:rsidRPr="00B97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8" w:type="dxa"/>
          </w:tcPr>
          <w:p w:rsidR="00994723" w:rsidRPr="00B97676" w:rsidP="00C6108A" w14:paraId="5E266540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1 hour 8 minutes</w:t>
            </w:r>
          </w:p>
        </w:tc>
      </w:tr>
      <w:tr w14:paraId="626E5B9E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67C7919C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We can’t make the same mistake twice</w:t>
            </w:r>
          </w:p>
        </w:tc>
        <w:tc>
          <w:tcPr>
            <w:tcW w:w="3832" w:type="dxa"/>
          </w:tcPr>
          <w:p w:rsidR="00994723" w:rsidRPr="00B97676" w:rsidP="00C6108A" w14:paraId="6E2A0170" w14:textId="77777777">
            <w:pPr>
              <w:rPr>
                <w:rFonts w:ascii="Arial" w:hAnsi="Arial" w:cs="Arial"/>
              </w:rPr>
            </w:pPr>
            <w:hyperlink r:id="rId34" w:history="1">
              <w:r w:rsidRPr="00B97676">
                <w:rPr>
                  <w:rStyle w:val="Hyperlink"/>
                  <w:rFonts w:ascii="Arial" w:hAnsi="Arial" w:cs="Arial"/>
                </w:rPr>
                <w:t>Stream</w:t>
              </w:r>
            </w:hyperlink>
            <w:r w:rsidRPr="00B97676">
              <w:rPr>
                <w:rFonts w:ascii="Arial" w:hAnsi="Arial" w:cs="Arial"/>
              </w:rPr>
              <w:t xml:space="preserve"> online</w:t>
            </w:r>
          </w:p>
        </w:tc>
        <w:tc>
          <w:tcPr>
            <w:tcW w:w="2192" w:type="dxa"/>
          </w:tcPr>
          <w:p w:rsidR="00994723" w:rsidRPr="00B97676" w:rsidP="00C6108A" w14:paraId="5C860884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National Film Board</w:t>
            </w:r>
          </w:p>
        </w:tc>
        <w:tc>
          <w:tcPr>
            <w:tcW w:w="1378" w:type="dxa"/>
          </w:tcPr>
          <w:p w:rsidR="00994723" w:rsidRPr="00B97676" w:rsidP="00C6108A" w14:paraId="1D01A046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2 hours 43 minutes</w:t>
            </w:r>
          </w:p>
        </w:tc>
      </w:tr>
      <w:tr w14:paraId="57B69B68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3EBDB376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ConnectR</w:t>
            </w:r>
            <w:r w:rsidRPr="00B97676">
              <w:rPr>
                <w:rFonts w:ascii="Arial" w:hAnsi="Arial" w:cs="Arial"/>
              </w:rPr>
              <w:t xml:space="preserve"> Video Library</w:t>
            </w:r>
          </w:p>
        </w:tc>
        <w:tc>
          <w:tcPr>
            <w:tcW w:w="3832" w:type="dxa"/>
          </w:tcPr>
          <w:p w:rsidR="00994723" w:rsidRPr="00B97676" w:rsidP="00C6108A" w14:paraId="0E9A8166" w14:textId="77777777">
            <w:pPr>
              <w:rPr>
                <w:rFonts w:ascii="Arial" w:hAnsi="Arial" w:cs="Arial"/>
              </w:rPr>
            </w:pPr>
            <w:hyperlink r:id="rId35" w:history="1"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>Stream online</w:t>
              </w:r>
            </w:hyperlink>
            <w:r w:rsidRPr="00B97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2" w:type="dxa"/>
          </w:tcPr>
          <w:p w:rsidR="00994723" w:rsidRPr="00B97676" w:rsidP="00C6108A" w14:paraId="5862DD20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Various</w:t>
            </w:r>
          </w:p>
        </w:tc>
        <w:tc>
          <w:tcPr>
            <w:tcW w:w="1378" w:type="dxa"/>
          </w:tcPr>
          <w:p w:rsidR="00994723" w:rsidRPr="00B97676" w:rsidP="00C6108A" w14:paraId="63CA01DE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Various</w:t>
            </w:r>
          </w:p>
        </w:tc>
      </w:tr>
      <w:tr w14:paraId="3A1D80E0" w14:textId="77777777" w:rsidTr="00994723">
        <w:tblPrEx>
          <w:tblW w:w="10795" w:type="dxa"/>
          <w:tblLook w:val="04A0"/>
        </w:tblPrEx>
        <w:tc>
          <w:tcPr>
            <w:tcW w:w="3393" w:type="dxa"/>
          </w:tcPr>
          <w:p w:rsidR="00994723" w:rsidRPr="00B97676" w:rsidP="00C6108A" w14:paraId="1374C4FE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Indigenous Film Catalogue (Various films)</w:t>
            </w:r>
          </w:p>
        </w:tc>
        <w:tc>
          <w:tcPr>
            <w:tcW w:w="3832" w:type="dxa"/>
          </w:tcPr>
          <w:p w:rsidR="00994723" w:rsidRPr="00B97676" w:rsidP="00C6108A" w14:paraId="01B60072" w14:textId="77777777">
            <w:pPr>
              <w:rPr>
                <w:rFonts w:ascii="Arial" w:hAnsi="Arial" w:cs="Arial"/>
              </w:rPr>
            </w:pPr>
            <w:hyperlink r:id="rId36" w:history="1">
              <w:r w:rsidRPr="00B97676">
                <w:rPr>
                  <w:rStyle w:val="Hyperlink"/>
                  <w:rFonts w:ascii="Arial" w:hAnsi="Arial" w:cs="Arial"/>
                </w:rPr>
                <w:t>Stream online</w:t>
              </w:r>
            </w:hyperlink>
          </w:p>
        </w:tc>
        <w:tc>
          <w:tcPr>
            <w:tcW w:w="2192" w:type="dxa"/>
          </w:tcPr>
          <w:p w:rsidR="00994723" w:rsidRPr="00B97676" w:rsidP="00C6108A" w14:paraId="3E3BC36C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Various</w:t>
            </w:r>
          </w:p>
        </w:tc>
        <w:tc>
          <w:tcPr>
            <w:tcW w:w="1378" w:type="dxa"/>
          </w:tcPr>
          <w:p w:rsidR="00994723" w:rsidRPr="00B97676" w:rsidP="00C6108A" w14:paraId="15C4CDF2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Various</w:t>
            </w:r>
          </w:p>
        </w:tc>
      </w:tr>
    </w:tbl>
    <w:p w:rsidR="000A0920" w:rsidP="00E07190" w14:paraId="6566BC2F" w14:textId="777777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07190" w:rsidRPr="00F5023A" w:rsidP="00E07190" w14:paraId="25662F94" w14:textId="116EDED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5023A">
        <w:rPr>
          <w:rFonts w:ascii="Arial" w:hAnsi="Arial" w:cs="Arial"/>
          <w:b/>
          <w:bCs/>
          <w:sz w:val="24"/>
          <w:szCs w:val="24"/>
          <w:u w:val="single"/>
        </w:rPr>
        <w:t>Books</w:t>
      </w:r>
    </w:p>
    <w:tbl>
      <w:tblPr>
        <w:tblStyle w:val="TableGrid"/>
        <w:tblW w:w="10975" w:type="dxa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7735"/>
        <w:gridCol w:w="3240"/>
      </w:tblGrid>
      <w:tr w14:paraId="6951F51E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238DEFE2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240" w:type="dxa"/>
          </w:tcPr>
          <w:p w:rsidR="00DD0857" w:rsidRPr="00B97676" w:rsidP="00C6108A" w14:paraId="1738639B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Author</w:t>
            </w:r>
          </w:p>
        </w:tc>
      </w:tr>
      <w:tr w14:paraId="2C2B07BB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08356881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The Inconvenient Indian: A Curious Account of Native People in North America</w:t>
            </w:r>
          </w:p>
        </w:tc>
        <w:tc>
          <w:tcPr>
            <w:tcW w:w="3240" w:type="dxa"/>
          </w:tcPr>
          <w:p w:rsidR="00DD0857" w:rsidRPr="00B97676" w:rsidP="00C6108A" w14:paraId="03F6BFDC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Thomas King </w:t>
            </w:r>
          </w:p>
        </w:tc>
      </w:tr>
      <w:tr w14:paraId="56CE518C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09D45C3D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Unsettling Canada</w:t>
            </w:r>
          </w:p>
        </w:tc>
        <w:tc>
          <w:tcPr>
            <w:tcW w:w="3240" w:type="dxa"/>
          </w:tcPr>
          <w:p w:rsidR="00DD0857" w:rsidRPr="00B97676" w:rsidP="00C6108A" w14:paraId="32E358B1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Arthur Manuel</w:t>
            </w:r>
          </w:p>
        </w:tc>
      </w:tr>
      <w:tr w14:paraId="70818275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441B3A21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The Reconciliation Manifesto: Recovering the Land Rebuilding the Economy  </w:t>
            </w:r>
          </w:p>
        </w:tc>
        <w:tc>
          <w:tcPr>
            <w:tcW w:w="3240" w:type="dxa"/>
          </w:tcPr>
          <w:p w:rsidR="00DD0857" w:rsidRPr="00B97676" w:rsidP="00C6108A" w14:paraId="6391EEC2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Arthur Manuel</w:t>
            </w:r>
          </w:p>
        </w:tc>
      </w:tr>
      <w:tr w14:paraId="792BB609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3376B79E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Thinking in Indian: A John Mohawk Reader</w:t>
            </w:r>
          </w:p>
        </w:tc>
        <w:tc>
          <w:tcPr>
            <w:tcW w:w="3240" w:type="dxa"/>
          </w:tcPr>
          <w:p w:rsidR="00DD0857" w:rsidRPr="00B97676" w:rsidP="00C6108A" w14:paraId="6C6EFEA3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John Mohawk</w:t>
            </w:r>
          </w:p>
        </w:tc>
      </w:tr>
      <w:tr w14:paraId="0D62FF71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1CF37D2B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We share our matters</w:t>
            </w:r>
          </w:p>
        </w:tc>
        <w:tc>
          <w:tcPr>
            <w:tcW w:w="3240" w:type="dxa"/>
          </w:tcPr>
          <w:p w:rsidR="00DD0857" w:rsidRPr="00B97676" w:rsidP="00C6108A" w14:paraId="4415A4E0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Rick Monture</w:t>
            </w:r>
          </w:p>
        </w:tc>
      </w:tr>
      <w:tr w14:paraId="68B92048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29EE5244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And Grandma Said...Iroquois Teachings, as passed down through the oral tradition</w:t>
            </w:r>
          </w:p>
        </w:tc>
        <w:tc>
          <w:tcPr>
            <w:tcW w:w="3240" w:type="dxa"/>
          </w:tcPr>
          <w:p w:rsidR="00DD0857" w:rsidRPr="00B97676" w:rsidP="00C6108A" w14:paraId="36D6C7BB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Tom Porter</w:t>
            </w:r>
          </w:p>
        </w:tc>
      </w:tr>
      <w:tr w14:paraId="46ABE514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211851B6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Seven Fallen Feathers </w:t>
            </w:r>
          </w:p>
        </w:tc>
        <w:tc>
          <w:tcPr>
            <w:tcW w:w="3240" w:type="dxa"/>
          </w:tcPr>
          <w:p w:rsidR="00DD0857" w:rsidRPr="00B97676" w:rsidP="00C6108A" w14:paraId="3D0367A4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Tanya Talaga</w:t>
            </w:r>
          </w:p>
        </w:tc>
      </w:tr>
      <w:tr w14:paraId="0A2DFFF6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4B801CB0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Indigenous Writes: A guide to First Nations, Métis &amp; Inuit Issues in Canada</w:t>
            </w:r>
          </w:p>
        </w:tc>
        <w:tc>
          <w:tcPr>
            <w:tcW w:w="3240" w:type="dxa"/>
          </w:tcPr>
          <w:p w:rsidR="00DD0857" w:rsidRPr="00B97676" w:rsidP="00C6108A" w14:paraId="0CD95F69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Chelsea Vowel</w:t>
            </w:r>
          </w:p>
        </w:tc>
      </w:tr>
      <w:tr w14:paraId="26BBF4CD" w14:textId="77777777" w:rsidTr="00C6108A">
        <w:tblPrEx>
          <w:tblW w:w="10975" w:type="dxa"/>
          <w:tblLook w:val="04A0"/>
        </w:tblPrEx>
        <w:tc>
          <w:tcPr>
            <w:tcW w:w="7735" w:type="dxa"/>
          </w:tcPr>
          <w:p w:rsidR="00DD0857" w:rsidRPr="00B97676" w:rsidP="00C6108A" w14:paraId="21C1386A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A reconciliation reading list: 15 must read books</w:t>
            </w:r>
          </w:p>
        </w:tc>
        <w:tc>
          <w:tcPr>
            <w:tcW w:w="3240" w:type="dxa"/>
          </w:tcPr>
          <w:p w:rsidR="00DD0857" w:rsidRPr="00B97676" w:rsidP="00C6108A" w14:paraId="0C9E0F41" w14:textId="77777777">
            <w:pPr>
              <w:rPr>
                <w:rFonts w:ascii="Arial" w:hAnsi="Arial" w:cs="Arial"/>
              </w:rPr>
            </w:pPr>
            <w:hyperlink r:id="rId37" w:history="1">
              <w:r w:rsidRPr="00B97676">
                <w:rPr>
                  <w:rStyle w:val="Hyperlink"/>
                  <w:rFonts w:ascii="Arial" w:hAnsi="Arial" w:cs="Arial"/>
                </w:rPr>
                <w:t>Various</w:t>
              </w:r>
            </w:hyperlink>
          </w:p>
        </w:tc>
      </w:tr>
      <w:tr w14:paraId="54798544" w14:textId="77777777" w:rsidTr="00C6108A">
        <w:tblPrEx>
          <w:tblW w:w="10975" w:type="dxa"/>
          <w:tblCellMar>
            <w:left w:w="108" w:type="dxa"/>
            <w:right w:w="108" w:type="dxa"/>
          </w:tblCellMar>
          <w:tblLook w:val="04A0"/>
        </w:tblPrEx>
        <w:tc>
          <w:tcPr>
            <w:tcW w:w="7735" w:type="dxa"/>
          </w:tcPr>
          <w:p w:rsidR="00DD0857" w:rsidRPr="00B97676" w:rsidP="00C6108A" w14:paraId="13AB1B31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River Woman </w:t>
            </w:r>
          </w:p>
        </w:tc>
        <w:tc>
          <w:tcPr>
            <w:tcW w:w="3240" w:type="dxa"/>
          </w:tcPr>
          <w:p w:rsidR="00DD0857" w:rsidRPr="00B97676" w:rsidP="00C6108A" w14:paraId="263EDB8D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Katherena Vermette</w:t>
            </w:r>
          </w:p>
        </w:tc>
      </w:tr>
      <w:tr w14:paraId="288560F0" w14:textId="77777777" w:rsidTr="00C6108A">
        <w:tblPrEx>
          <w:tblW w:w="10975" w:type="dxa"/>
          <w:tblCellMar>
            <w:left w:w="108" w:type="dxa"/>
            <w:right w:w="108" w:type="dxa"/>
          </w:tblCellMar>
          <w:tblLook w:val="04A0"/>
        </w:tblPrEx>
        <w:tc>
          <w:tcPr>
            <w:tcW w:w="7735" w:type="dxa"/>
          </w:tcPr>
          <w:p w:rsidR="00DD0857" w:rsidRPr="00B97676" w:rsidP="00C6108A" w14:paraId="54FA61C3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In My Own Moccasins  </w:t>
            </w:r>
          </w:p>
        </w:tc>
        <w:tc>
          <w:tcPr>
            <w:tcW w:w="3240" w:type="dxa"/>
          </w:tcPr>
          <w:p w:rsidR="00DD0857" w:rsidRPr="00B97676" w:rsidP="00C6108A" w14:paraId="24854A70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Helen Knott</w:t>
            </w:r>
          </w:p>
        </w:tc>
      </w:tr>
      <w:tr w14:paraId="60FE79EC" w14:textId="77777777" w:rsidTr="00C6108A">
        <w:tblPrEx>
          <w:tblW w:w="10975" w:type="dxa"/>
          <w:tblCellMar>
            <w:left w:w="108" w:type="dxa"/>
            <w:right w:w="108" w:type="dxa"/>
          </w:tblCellMar>
          <w:tblLook w:val="04A0"/>
        </w:tblPrEx>
        <w:tc>
          <w:tcPr>
            <w:tcW w:w="7735" w:type="dxa"/>
          </w:tcPr>
          <w:p w:rsidR="00DD0857" w:rsidRPr="00B97676" w:rsidP="00C6108A" w14:paraId="1FE49E26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If I Go Missing</w:t>
            </w:r>
          </w:p>
        </w:tc>
        <w:tc>
          <w:tcPr>
            <w:tcW w:w="3240" w:type="dxa"/>
          </w:tcPr>
          <w:p w:rsidR="00285A14" w:rsidRPr="00B97676" w:rsidP="00C6108A" w14:paraId="2093CBCF" w14:textId="456C024A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Brianna Jonnie with Nahanni Shingoose</w:t>
            </w:r>
          </w:p>
        </w:tc>
      </w:tr>
      <w:tr w14:paraId="46952B19" w14:textId="77777777" w:rsidTr="00C6108A">
        <w:tblPrEx>
          <w:tblW w:w="10975" w:type="dxa"/>
          <w:tblCellMar>
            <w:left w:w="108" w:type="dxa"/>
            <w:right w:w="108" w:type="dxa"/>
          </w:tblCellMar>
          <w:tblLook w:val="04A0"/>
        </w:tblPrEx>
        <w:tc>
          <w:tcPr>
            <w:tcW w:w="7735" w:type="dxa"/>
          </w:tcPr>
          <w:p w:rsidR="00285A14" w:rsidRPr="00B97676" w:rsidP="00C6108A" w14:paraId="77B2A878" w14:textId="3E9D4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mind spread out on the ground</w:t>
            </w:r>
          </w:p>
        </w:tc>
        <w:tc>
          <w:tcPr>
            <w:tcW w:w="3240" w:type="dxa"/>
          </w:tcPr>
          <w:p w:rsidR="00285A14" w:rsidRPr="00B97676" w:rsidP="00C6108A" w14:paraId="1BF5FA6F" w14:textId="2066D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Alicia Elliot</w:t>
            </w:r>
          </w:p>
        </w:tc>
      </w:tr>
      <w:tr w14:paraId="0FDEAB92" w14:textId="77777777" w:rsidTr="00C6108A">
        <w:tblPrEx>
          <w:tblW w:w="10975" w:type="dxa"/>
          <w:tblCellMar>
            <w:left w:w="108" w:type="dxa"/>
            <w:right w:w="108" w:type="dxa"/>
          </w:tblCellMar>
          <w:tblLook w:val="04A0"/>
        </w:tblPrEx>
        <w:tc>
          <w:tcPr>
            <w:tcW w:w="7735" w:type="dxa"/>
          </w:tcPr>
          <w:p w:rsidR="00285A14" w:rsidP="00C6108A" w14:paraId="70C5FADE" w14:textId="4953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Little Indians </w:t>
            </w:r>
          </w:p>
        </w:tc>
        <w:tc>
          <w:tcPr>
            <w:tcW w:w="3240" w:type="dxa"/>
          </w:tcPr>
          <w:p w:rsidR="00285A14" w:rsidP="00C6108A" w14:paraId="7635FAAD" w14:textId="7D96B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Good</w:t>
            </w:r>
          </w:p>
        </w:tc>
      </w:tr>
    </w:tbl>
    <w:p w:rsidR="00E07190" w:rsidRPr="00DD0857" w:rsidP="00DD0857" w14:paraId="43C51518" w14:textId="77777777">
      <w:pPr>
        <w:rPr>
          <w:rFonts w:ascii="Arial" w:hAnsi="Arial" w:cs="Arial"/>
          <w:sz w:val="24"/>
          <w:szCs w:val="24"/>
        </w:rPr>
      </w:pPr>
    </w:p>
    <w:p w:rsidR="00994723" w:rsidRPr="006D5787" w:rsidP="00994723" w14:paraId="2E0A3BB5" w14:textId="016E788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D5787">
        <w:rPr>
          <w:rFonts w:ascii="Arial" w:hAnsi="Arial" w:cs="Arial"/>
          <w:b/>
          <w:bCs/>
          <w:sz w:val="24"/>
          <w:szCs w:val="24"/>
          <w:u w:val="single"/>
        </w:rPr>
        <w:t>Podcasts</w:t>
      </w:r>
      <w:r w:rsidRPr="006D5787" w:rsidR="00FF04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0975" w:type="dxa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3415"/>
        <w:gridCol w:w="5400"/>
        <w:gridCol w:w="2160"/>
      </w:tblGrid>
      <w:tr w14:paraId="654E8DC6" w14:textId="77777777" w:rsidTr="00C6108A">
        <w:tblPrEx>
          <w:tblW w:w="10975" w:type="dxa"/>
          <w:tblLook w:val="04A0"/>
        </w:tblPrEx>
        <w:tc>
          <w:tcPr>
            <w:tcW w:w="3415" w:type="dxa"/>
          </w:tcPr>
          <w:p w:rsidR="00994723" w:rsidRPr="00B97676" w:rsidP="00C6108A" w14:paraId="59A14DB1" w14:textId="77777777">
            <w:pPr>
              <w:rPr>
                <w:rFonts w:ascii="Arial" w:hAnsi="Arial" w:cs="Arial"/>
                <w:b/>
                <w:bCs/>
                <w:color w:val="1E1E1E"/>
                <w:shd w:val="clear" w:color="auto" w:fill="FFFFFF"/>
              </w:rPr>
            </w:pPr>
            <w:r w:rsidRPr="00B97676">
              <w:rPr>
                <w:rFonts w:ascii="Arial" w:hAnsi="Arial" w:cs="Arial"/>
                <w:b/>
                <w:bCs/>
                <w:color w:val="1E1E1E"/>
                <w:shd w:val="clear" w:color="auto" w:fill="FFFFFF"/>
              </w:rPr>
              <w:t>Title</w:t>
            </w:r>
          </w:p>
        </w:tc>
        <w:tc>
          <w:tcPr>
            <w:tcW w:w="5400" w:type="dxa"/>
          </w:tcPr>
          <w:p w:rsidR="00994723" w:rsidRPr="00B97676" w:rsidP="00C6108A" w14:paraId="1C2E6F52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Host/creator</w:t>
            </w:r>
          </w:p>
        </w:tc>
        <w:tc>
          <w:tcPr>
            <w:tcW w:w="2160" w:type="dxa"/>
          </w:tcPr>
          <w:p w:rsidR="00994723" w:rsidRPr="00B97676" w:rsidP="00C6108A" w14:paraId="3C716578" w14:textId="77777777">
            <w:pPr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Availability</w:t>
            </w:r>
          </w:p>
        </w:tc>
      </w:tr>
      <w:tr w14:paraId="64792A7B" w14:textId="77777777" w:rsidTr="00C6108A">
        <w:tblPrEx>
          <w:tblW w:w="10975" w:type="dxa"/>
          <w:tblLook w:val="04A0"/>
        </w:tblPrEx>
        <w:tc>
          <w:tcPr>
            <w:tcW w:w="3415" w:type="dxa"/>
          </w:tcPr>
          <w:p w:rsidR="00994723" w:rsidRPr="00B97676" w:rsidP="00C6108A" w14:paraId="11A1D553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One Dish One Mic</w:t>
            </w:r>
          </w:p>
        </w:tc>
        <w:tc>
          <w:tcPr>
            <w:tcW w:w="5400" w:type="dxa"/>
          </w:tcPr>
          <w:p w:rsidR="00994723" w:rsidRPr="00B97676" w:rsidP="00C6108A" w14:paraId="08819651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Sean </w:t>
            </w:r>
            <w:r w:rsidRPr="00B97676">
              <w:rPr>
                <w:rFonts w:ascii="Arial" w:hAnsi="Arial" w:cs="Arial"/>
              </w:rPr>
              <w:t>VanderKlis</w:t>
            </w:r>
            <w:r w:rsidRPr="00B97676">
              <w:rPr>
                <w:rFonts w:ascii="Arial" w:hAnsi="Arial" w:cs="Arial"/>
              </w:rPr>
              <w:t xml:space="preserve"> and Karl Dockstader</w:t>
            </w:r>
          </w:p>
        </w:tc>
        <w:tc>
          <w:tcPr>
            <w:tcW w:w="2160" w:type="dxa"/>
          </w:tcPr>
          <w:p w:rsidR="00994723" w:rsidRPr="00B97676" w:rsidP="00C6108A" w14:paraId="6E7047A3" w14:textId="77777777">
            <w:pPr>
              <w:rPr>
                <w:rFonts w:ascii="Arial" w:hAnsi="Arial" w:cs="Arial"/>
              </w:rPr>
            </w:pPr>
            <w:hyperlink r:id="rId38" w:history="1">
              <w:r w:rsidRPr="00B97676">
                <w:rPr>
                  <w:rStyle w:val="Hyperlink"/>
                  <w:rFonts w:ascii="Arial" w:hAnsi="Arial" w:cs="Arial"/>
                </w:rPr>
                <w:t>Listen live</w:t>
              </w:r>
            </w:hyperlink>
          </w:p>
        </w:tc>
      </w:tr>
      <w:tr w14:paraId="6A4E409F" w14:textId="77777777" w:rsidTr="00C6108A">
        <w:tblPrEx>
          <w:tblW w:w="10975" w:type="dxa"/>
          <w:tblLook w:val="04A0"/>
        </w:tblPrEx>
        <w:tc>
          <w:tcPr>
            <w:tcW w:w="3415" w:type="dxa"/>
          </w:tcPr>
          <w:p w:rsidR="00994723" w:rsidRPr="00B97676" w:rsidP="00C6108A" w14:paraId="175F8AAD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  <w:color w:val="1E1E1E"/>
                <w:shd w:val="clear" w:color="auto" w:fill="FFFFFF"/>
              </w:rPr>
              <w:t>Residential Schools</w:t>
            </w:r>
          </w:p>
        </w:tc>
        <w:tc>
          <w:tcPr>
            <w:tcW w:w="5400" w:type="dxa"/>
          </w:tcPr>
          <w:p w:rsidR="00994723" w:rsidRPr="00B97676" w:rsidP="00C6108A" w14:paraId="4757C818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  <w:color w:val="1A191A"/>
                <w:shd w:val="clear" w:color="auto" w:fill="FFFFFF"/>
              </w:rPr>
              <w:t xml:space="preserve">Shaneen Robinson-Desjarlais for </w:t>
            </w:r>
            <w:r w:rsidRPr="00B97676">
              <w:rPr>
                <w:rFonts w:ascii="Arial" w:hAnsi="Arial" w:cs="Arial"/>
                <w:color w:val="1A191A"/>
                <w:shd w:val="clear" w:color="auto" w:fill="FFFFFF"/>
              </w:rPr>
              <w:t>Historica</w:t>
            </w:r>
            <w:r w:rsidRPr="00B97676">
              <w:rPr>
                <w:rFonts w:ascii="Arial" w:hAnsi="Arial" w:cs="Arial"/>
                <w:color w:val="1A191A"/>
                <w:shd w:val="clear" w:color="auto" w:fill="FFFFFF"/>
              </w:rPr>
              <w:t xml:space="preserve"> Britannica</w:t>
            </w:r>
          </w:p>
        </w:tc>
        <w:tc>
          <w:tcPr>
            <w:tcW w:w="2160" w:type="dxa"/>
          </w:tcPr>
          <w:p w:rsidR="00994723" w:rsidRPr="00B97676" w:rsidP="00C6108A" w14:paraId="0DA411DF" w14:textId="77777777">
            <w:pPr>
              <w:rPr>
                <w:rFonts w:ascii="Arial" w:hAnsi="Arial" w:cs="Arial"/>
              </w:rPr>
            </w:pPr>
            <w:hyperlink r:id="rId39" w:history="1">
              <w:r w:rsidRPr="00B97676">
                <w:rPr>
                  <w:rStyle w:val="Hyperlink"/>
                  <w:rFonts w:ascii="Arial" w:hAnsi="Arial" w:cs="Arial"/>
                </w:rPr>
                <w:t>Apple</w:t>
              </w:r>
            </w:hyperlink>
            <w:r w:rsidRPr="00B97676">
              <w:rPr>
                <w:rFonts w:ascii="Arial" w:hAnsi="Arial" w:cs="Arial"/>
              </w:rPr>
              <w:t xml:space="preserve"> or </w:t>
            </w:r>
            <w:hyperlink r:id="rId40" w:history="1">
              <w:r w:rsidRPr="00B97676">
                <w:rPr>
                  <w:rStyle w:val="Hyperlink"/>
                  <w:rFonts w:ascii="Arial" w:hAnsi="Arial" w:cs="Arial"/>
                </w:rPr>
                <w:t>Spotify</w:t>
              </w:r>
            </w:hyperlink>
          </w:p>
        </w:tc>
      </w:tr>
      <w:tr w14:paraId="0FA53E3F" w14:textId="77777777" w:rsidTr="00C6108A">
        <w:tblPrEx>
          <w:tblW w:w="10975" w:type="dxa"/>
          <w:tblLook w:val="04A0"/>
        </w:tblPrEx>
        <w:tc>
          <w:tcPr>
            <w:tcW w:w="3415" w:type="dxa"/>
          </w:tcPr>
          <w:p w:rsidR="00994723" w:rsidRPr="00B97676" w:rsidP="00C6108A" w14:paraId="5711FED5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  <w:color w:val="1E1E1E"/>
                <w:shd w:val="clear" w:color="auto" w:fill="FFFFFF"/>
              </w:rPr>
              <w:t>Still Here Still Healing</w:t>
            </w:r>
          </w:p>
        </w:tc>
        <w:tc>
          <w:tcPr>
            <w:tcW w:w="5400" w:type="dxa"/>
          </w:tcPr>
          <w:p w:rsidR="00994723" w:rsidRPr="00B97676" w:rsidP="00C6108A" w14:paraId="686A20DF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Jade Roberts</w:t>
            </w:r>
          </w:p>
        </w:tc>
        <w:tc>
          <w:tcPr>
            <w:tcW w:w="2160" w:type="dxa"/>
          </w:tcPr>
          <w:p w:rsidR="00994723" w:rsidRPr="00B97676" w:rsidP="00C6108A" w14:paraId="4A7BEFA4" w14:textId="77777777">
            <w:pPr>
              <w:rPr>
                <w:rFonts w:ascii="Arial" w:hAnsi="Arial" w:cs="Arial"/>
              </w:rPr>
            </w:pPr>
            <w:hyperlink r:id="rId41" w:history="1">
              <w:r w:rsidRPr="00B97676">
                <w:rPr>
                  <w:rStyle w:val="Hyperlink"/>
                  <w:rFonts w:ascii="Arial" w:hAnsi="Arial" w:cs="Arial"/>
                </w:rPr>
                <w:t>Apple</w:t>
              </w:r>
            </w:hyperlink>
            <w:r w:rsidRPr="00B97676">
              <w:rPr>
                <w:rFonts w:ascii="Arial" w:hAnsi="Arial" w:cs="Arial"/>
              </w:rPr>
              <w:t xml:space="preserve"> or </w:t>
            </w:r>
            <w:hyperlink r:id="rId42" w:history="1">
              <w:r w:rsidRPr="00B97676">
                <w:rPr>
                  <w:rStyle w:val="Hyperlink"/>
                  <w:rFonts w:ascii="Arial" w:hAnsi="Arial" w:cs="Arial"/>
                </w:rPr>
                <w:t>Spotify</w:t>
              </w:r>
            </w:hyperlink>
          </w:p>
        </w:tc>
      </w:tr>
      <w:tr w14:paraId="6DD08D5A" w14:textId="77777777" w:rsidTr="00C6108A">
        <w:tblPrEx>
          <w:tblW w:w="10975" w:type="dxa"/>
          <w:tblLook w:val="04A0"/>
        </w:tblPrEx>
        <w:tc>
          <w:tcPr>
            <w:tcW w:w="3415" w:type="dxa"/>
          </w:tcPr>
          <w:p w:rsidR="00994723" w:rsidRPr="00B97676" w:rsidP="00C6108A" w14:paraId="5151BE4B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Unreserved</w:t>
            </w:r>
          </w:p>
        </w:tc>
        <w:tc>
          <w:tcPr>
            <w:tcW w:w="5400" w:type="dxa"/>
          </w:tcPr>
          <w:p w:rsidR="00994723" w:rsidRPr="00B97676" w:rsidP="00C6108A" w14:paraId="47FE210E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Rosanna Deerchild</w:t>
            </w:r>
          </w:p>
        </w:tc>
        <w:tc>
          <w:tcPr>
            <w:tcW w:w="2160" w:type="dxa"/>
          </w:tcPr>
          <w:p w:rsidR="00994723" w:rsidRPr="00B97676" w:rsidP="00C6108A" w14:paraId="7B46FFCE" w14:textId="77777777">
            <w:pPr>
              <w:rPr>
                <w:rFonts w:ascii="Arial" w:hAnsi="Arial" w:cs="Arial"/>
              </w:rPr>
            </w:pPr>
            <w:hyperlink r:id="rId43" w:history="1">
              <w:r w:rsidRPr="00B97676">
                <w:rPr>
                  <w:rStyle w:val="Hyperlink"/>
                  <w:rFonts w:ascii="Arial" w:hAnsi="Arial" w:cs="Arial"/>
                </w:rPr>
                <w:t>CBC Listen</w:t>
              </w:r>
            </w:hyperlink>
          </w:p>
        </w:tc>
      </w:tr>
      <w:tr w14:paraId="3FE171BF" w14:textId="77777777" w:rsidTr="00C6108A">
        <w:tblPrEx>
          <w:tblW w:w="10975" w:type="dxa"/>
          <w:tblLook w:val="04A0"/>
        </w:tblPrEx>
        <w:tc>
          <w:tcPr>
            <w:tcW w:w="3415" w:type="dxa"/>
          </w:tcPr>
          <w:p w:rsidR="00994723" w:rsidRPr="00B97676" w:rsidP="00C6108A" w14:paraId="74CB97EC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Warrior Life</w:t>
            </w:r>
          </w:p>
        </w:tc>
        <w:tc>
          <w:tcPr>
            <w:tcW w:w="5400" w:type="dxa"/>
          </w:tcPr>
          <w:p w:rsidR="00994723" w:rsidRPr="00B97676" w:rsidP="00C6108A" w14:paraId="41903E08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 xml:space="preserve">Pam </w:t>
            </w:r>
            <w:r w:rsidRPr="00B97676">
              <w:rPr>
                <w:rFonts w:ascii="Arial" w:hAnsi="Arial" w:cs="Arial"/>
              </w:rPr>
              <w:t>Palmater</w:t>
            </w:r>
          </w:p>
        </w:tc>
        <w:tc>
          <w:tcPr>
            <w:tcW w:w="2160" w:type="dxa"/>
          </w:tcPr>
          <w:p w:rsidR="00994723" w:rsidRPr="00B97676" w:rsidP="00C6108A" w14:paraId="55A89824" w14:textId="77777777">
            <w:pPr>
              <w:rPr>
                <w:rFonts w:ascii="Arial" w:hAnsi="Arial" w:cs="Arial"/>
              </w:rPr>
            </w:pPr>
            <w:hyperlink r:id="rId44" w:history="1">
              <w:r w:rsidRPr="00B97676">
                <w:rPr>
                  <w:rStyle w:val="Hyperlink"/>
                  <w:rFonts w:ascii="Arial" w:hAnsi="Arial" w:cs="Arial"/>
                </w:rPr>
                <w:t>SoundCloud</w:t>
              </w:r>
            </w:hyperlink>
          </w:p>
        </w:tc>
      </w:tr>
      <w:tr w14:paraId="0FC4E519" w14:textId="77777777" w:rsidTr="00C6108A">
        <w:tblPrEx>
          <w:tblW w:w="10975" w:type="dxa"/>
          <w:tblLook w:val="04A0"/>
        </w:tblPrEx>
        <w:tc>
          <w:tcPr>
            <w:tcW w:w="3415" w:type="dxa"/>
          </w:tcPr>
          <w:p w:rsidR="00994723" w:rsidRPr="00B97676" w:rsidP="00C6108A" w14:paraId="46D58FF7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7 Indigenous-themed podcasts</w:t>
            </w:r>
          </w:p>
        </w:tc>
        <w:tc>
          <w:tcPr>
            <w:tcW w:w="5400" w:type="dxa"/>
          </w:tcPr>
          <w:p w:rsidR="00994723" w:rsidRPr="00B97676" w:rsidP="00C6108A" w14:paraId="0A00DFEF" w14:textId="77777777">
            <w:pPr>
              <w:rPr>
                <w:rFonts w:ascii="Arial" w:hAnsi="Arial" w:cs="Arial"/>
              </w:rPr>
            </w:pPr>
            <w:r w:rsidRPr="00B97676">
              <w:rPr>
                <w:rFonts w:ascii="Arial" w:hAnsi="Arial" w:cs="Arial"/>
              </w:rPr>
              <w:t>Various</w:t>
            </w:r>
          </w:p>
        </w:tc>
        <w:tc>
          <w:tcPr>
            <w:tcW w:w="2160" w:type="dxa"/>
          </w:tcPr>
          <w:p w:rsidR="00994723" w:rsidRPr="00B97676" w:rsidP="00C6108A" w14:paraId="5E9B8833" w14:textId="77777777">
            <w:pPr>
              <w:rPr>
                <w:rFonts w:ascii="Arial" w:hAnsi="Arial" w:cs="Arial"/>
              </w:rPr>
            </w:pPr>
            <w:hyperlink r:id="rId45" w:history="1">
              <w:r w:rsidRPr="00B97676">
                <w:rPr>
                  <w:rStyle w:val="Hyperlink"/>
                  <w:rFonts w:ascii="Arial" w:hAnsi="Arial" w:cs="Arial"/>
                </w:rPr>
                <w:t>CBC Listen</w:t>
              </w:r>
            </w:hyperlink>
          </w:p>
        </w:tc>
      </w:tr>
    </w:tbl>
    <w:p w:rsidR="002426B2" w:rsidP="002426B2" w14:paraId="42553786" w14:textId="77777777">
      <w:pPr>
        <w:rPr>
          <w:rFonts w:ascii="Arial" w:hAnsi="Arial" w:cs="Arial"/>
          <w:sz w:val="24"/>
          <w:szCs w:val="24"/>
        </w:rPr>
      </w:pPr>
    </w:p>
    <w:p w:rsidR="005E7320" w:rsidRPr="006F7883" w:rsidP="002426B2" w14:paraId="703ACE3F" w14:textId="456EC36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F7883">
        <w:rPr>
          <w:rFonts w:ascii="Arial" w:hAnsi="Arial" w:cs="Arial"/>
          <w:b/>
          <w:bCs/>
          <w:sz w:val="24"/>
          <w:szCs w:val="24"/>
          <w:u w:val="single"/>
        </w:rPr>
        <w:t>Websites</w:t>
      </w:r>
    </w:p>
    <w:p w:rsidR="005E7320" w:rsidRPr="006F7883" w:rsidP="002426B2" w14:paraId="4DAE0B66" w14:textId="766A4A88">
      <w:pPr>
        <w:rPr>
          <w:rFonts w:ascii="Arial" w:hAnsi="Arial" w:cs="Arial"/>
          <w:sz w:val="24"/>
          <w:szCs w:val="24"/>
        </w:rPr>
      </w:pPr>
      <w:r w:rsidRPr="00563E1C">
        <w:rPr>
          <w:rFonts w:ascii="Arial" w:hAnsi="Arial" w:cs="Arial"/>
          <w:sz w:val="24"/>
          <w:szCs w:val="24"/>
        </w:rPr>
        <w:t>Saugeen Ojibway Nation:</w:t>
      </w:r>
      <w:r w:rsidRPr="006F7883">
        <w:rPr>
          <w:rFonts w:ascii="Arial" w:hAnsi="Arial" w:cs="Arial"/>
          <w:sz w:val="24"/>
          <w:szCs w:val="24"/>
        </w:rPr>
        <w:t xml:space="preserve">  </w:t>
      </w:r>
      <w:hyperlink r:id="rId46" w:history="1">
        <w:r w:rsidRPr="006F7883">
          <w:rPr>
            <w:rStyle w:val="Hyperlink"/>
            <w:rFonts w:ascii="Arial" w:hAnsi="Arial" w:cs="Arial"/>
            <w:sz w:val="24"/>
            <w:szCs w:val="24"/>
          </w:rPr>
          <w:t>https://www.saugeenojibwaynation.ca/</w:t>
        </w:r>
      </w:hyperlink>
    </w:p>
    <w:p w:rsidR="00A104CE" w:rsidRPr="006F7883" w:rsidP="00A104CE" w14:paraId="6A5FCC06" w14:textId="77777777">
      <w:pPr>
        <w:rPr>
          <w:rFonts w:ascii="Arial" w:hAnsi="Arial" w:cs="Arial"/>
          <w:sz w:val="24"/>
          <w:szCs w:val="24"/>
        </w:rPr>
      </w:pPr>
      <w:r w:rsidRPr="006F7883">
        <w:rPr>
          <w:rFonts w:ascii="Arial" w:hAnsi="Arial" w:cs="Arial"/>
          <w:sz w:val="24"/>
          <w:szCs w:val="24"/>
        </w:rPr>
        <w:t xml:space="preserve">Saugeen First Nation </w:t>
      </w:r>
      <w:hyperlink r:id="rId47" w:history="1">
        <w:r w:rsidRPr="006F7883">
          <w:rPr>
            <w:rStyle w:val="Hyperlink"/>
            <w:rFonts w:ascii="Arial" w:hAnsi="Arial" w:cs="Arial"/>
            <w:sz w:val="24"/>
            <w:szCs w:val="24"/>
          </w:rPr>
          <w:t>https://saugeenfirstnation.ca/</w:t>
        </w:r>
      </w:hyperlink>
    </w:p>
    <w:p w:rsidR="00A104CE" w:rsidRPr="006F7883" w:rsidP="002426B2" w14:paraId="4641EE4D" w14:textId="7D2CCF10">
      <w:pPr>
        <w:rPr>
          <w:rFonts w:ascii="Arial" w:hAnsi="Arial" w:cs="Arial"/>
          <w:sz w:val="24"/>
          <w:szCs w:val="24"/>
        </w:rPr>
      </w:pPr>
      <w:r w:rsidRPr="006F7883">
        <w:rPr>
          <w:rFonts w:ascii="Arial" w:hAnsi="Arial" w:cs="Arial"/>
          <w:sz w:val="24"/>
          <w:szCs w:val="24"/>
        </w:rPr>
        <w:t xml:space="preserve">Chippewas of </w:t>
      </w:r>
      <w:r w:rsidRPr="006F7883">
        <w:rPr>
          <w:rFonts w:ascii="Arial" w:hAnsi="Arial" w:cs="Arial"/>
          <w:sz w:val="24"/>
          <w:szCs w:val="24"/>
        </w:rPr>
        <w:t>Nawash</w:t>
      </w:r>
      <w:r w:rsidRPr="006F7883">
        <w:rPr>
          <w:rFonts w:ascii="Arial" w:hAnsi="Arial" w:cs="Arial"/>
          <w:sz w:val="24"/>
          <w:szCs w:val="24"/>
        </w:rPr>
        <w:t xml:space="preserve"> Unceded First Nation </w:t>
      </w:r>
      <w:hyperlink r:id="rId48" w:history="1">
        <w:r w:rsidRPr="006F7883">
          <w:rPr>
            <w:rStyle w:val="Hyperlink"/>
            <w:rFonts w:ascii="Arial" w:hAnsi="Arial" w:cs="Arial"/>
            <w:sz w:val="24"/>
            <w:szCs w:val="24"/>
          </w:rPr>
          <w:t>https://www.nawash.ca/</w:t>
        </w:r>
      </w:hyperlink>
    </w:p>
    <w:p w:rsidR="00A104CE" w:rsidRPr="006F7883" w:rsidP="002426B2" w14:paraId="76AD1943" w14:textId="72AB8BB2">
      <w:pPr>
        <w:rPr>
          <w:rFonts w:ascii="Arial" w:hAnsi="Arial" w:cs="Arial"/>
          <w:b/>
          <w:bCs/>
          <w:sz w:val="24"/>
          <w:szCs w:val="24"/>
        </w:rPr>
      </w:pPr>
      <w:r w:rsidRPr="006F7883">
        <w:rPr>
          <w:rFonts w:ascii="Arial" w:hAnsi="Arial" w:cs="Arial"/>
          <w:sz w:val="24"/>
          <w:szCs w:val="24"/>
        </w:rPr>
        <w:t>Truth and Reconciliation Commission of Canada</w:t>
      </w:r>
      <w:r w:rsidRPr="006F7883">
        <w:rPr>
          <w:rFonts w:ascii="Arial" w:hAnsi="Arial" w:cs="Arial"/>
          <w:b/>
          <w:bCs/>
          <w:sz w:val="24"/>
          <w:szCs w:val="24"/>
        </w:rPr>
        <w:t xml:space="preserve">  </w:t>
      </w:r>
      <w:hyperlink r:id="rId49" w:history="1">
        <w:r w:rsidRPr="006F7883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https://www.rcaanc-cirnac.gc.ca/eng/1450124405592/1529106060525</w:t>
        </w:r>
      </w:hyperlink>
    </w:p>
    <w:p w:rsidR="006F7883" w:rsidRPr="006F7883" w:rsidP="002426B2" w14:paraId="0491D9CF" w14:textId="02711BB7">
      <w:pPr>
        <w:rPr>
          <w:rFonts w:ascii="Arial" w:hAnsi="Arial" w:cs="Arial"/>
          <w:b/>
          <w:bCs/>
          <w:sz w:val="24"/>
          <w:szCs w:val="24"/>
        </w:rPr>
      </w:pPr>
      <w:r w:rsidRPr="006F7883">
        <w:rPr>
          <w:rFonts w:ascii="Arial" w:hAnsi="Arial" w:cs="Arial"/>
          <w:sz w:val="24"/>
          <w:szCs w:val="24"/>
        </w:rPr>
        <w:t>National Centre for Truth and Reconciliation</w:t>
      </w:r>
      <w:r w:rsidRPr="006F7883">
        <w:rPr>
          <w:rFonts w:ascii="Arial" w:hAnsi="Arial" w:cs="Arial"/>
          <w:b/>
          <w:bCs/>
          <w:sz w:val="24"/>
          <w:szCs w:val="24"/>
        </w:rPr>
        <w:t xml:space="preserve">  </w:t>
      </w:r>
      <w:hyperlink r:id="rId50" w:history="1">
        <w:r w:rsidRPr="006F7883">
          <w:rPr>
            <w:rStyle w:val="Hyperlink"/>
            <w:rFonts w:ascii="Arial" w:hAnsi="Arial" w:cs="Arial"/>
            <w:b/>
            <w:bCs/>
            <w:sz w:val="24"/>
            <w:szCs w:val="24"/>
          </w:rPr>
          <w:t>https://nctr.ca/</w:t>
        </w:r>
      </w:hyperlink>
    </w:p>
    <w:p w:rsidR="00A104CE" w:rsidRPr="006F7883" w:rsidP="00A104CE" w14:paraId="352E0706" w14:textId="1E0A7E6B">
      <w:pPr>
        <w:rPr>
          <w:rStyle w:val="Hyperlink"/>
          <w:rFonts w:ascii="Arial" w:hAnsi="Arial" w:cs="Arial"/>
          <w:sz w:val="24"/>
          <w:szCs w:val="24"/>
        </w:rPr>
      </w:pPr>
      <w:r w:rsidRPr="006F7883">
        <w:rPr>
          <w:rFonts w:ascii="Arial" w:hAnsi="Arial" w:cs="Arial"/>
          <w:sz w:val="24"/>
          <w:szCs w:val="24"/>
        </w:rPr>
        <w:t xml:space="preserve">UN Declaration on the rights of Indigenous Peoples (UNDRIP) </w:t>
      </w:r>
      <w:hyperlink r:id="rId51" w:history="1">
        <w:r w:rsidRPr="006F7883">
          <w:rPr>
            <w:rStyle w:val="Hyperlink"/>
            <w:rFonts w:ascii="Arial" w:hAnsi="Arial" w:cs="Arial"/>
            <w:sz w:val="24"/>
            <w:szCs w:val="24"/>
          </w:rPr>
          <w:t>unesco.org</w:t>
        </w:r>
      </w:hyperlink>
    </w:p>
    <w:p w:rsidR="005E7320" w:rsidRPr="000A0920" w:rsidP="000A0920" w14:paraId="2B1FF756" w14:textId="314E431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222222"/>
          <w:sz w:val="24"/>
          <w:szCs w:val="24"/>
        </w:rPr>
      </w:pPr>
      <w:r w:rsidRPr="006F7883">
        <w:rPr>
          <w:rFonts w:ascii="Arial" w:hAnsi="Arial" w:cs="Arial"/>
          <w:color w:val="222222"/>
          <w:sz w:val="24"/>
          <w:szCs w:val="24"/>
        </w:rPr>
        <w:t>21 Things you may not of known about the Indian Act</w:t>
      </w:r>
      <w:r w:rsidRPr="006F7883">
        <w:rPr>
          <w:rFonts w:ascii="Arial" w:hAnsi="Arial" w:cs="Arial"/>
          <w:b/>
          <w:bCs/>
          <w:color w:val="222222"/>
          <w:sz w:val="24"/>
          <w:szCs w:val="24"/>
        </w:rPr>
        <w:t xml:space="preserve">  </w:t>
      </w:r>
      <w:hyperlink r:id="rId52" w:history="1">
        <w:r w:rsidRPr="006F7883">
          <w:rPr>
            <w:rStyle w:val="Hyperlink"/>
            <w:rFonts w:ascii="Arial" w:hAnsi="Arial" w:cs="Arial"/>
            <w:sz w:val="24"/>
            <w:szCs w:val="24"/>
          </w:rPr>
          <w:t>https://www.ictinc.ca/blog/21-things-you</w:t>
        </w:r>
        <w:r w:rsidRPr="006F7883">
          <w:rPr>
            <w:rStyle w:val="Hyperlink"/>
            <w:rFonts w:ascii="Arial" w:hAnsi="Arial" w:cs="Arial"/>
            <w:sz w:val="24"/>
            <w:szCs w:val="24"/>
          </w:rPr>
          <w:t>-</w:t>
        </w:r>
        <w:r w:rsidRPr="006F7883">
          <w:rPr>
            <w:rStyle w:val="Hyperlink"/>
            <w:rFonts w:ascii="Arial" w:hAnsi="Arial" w:cs="Arial"/>
            <w:sz w:val="24"/>
            <w:szCs w:val="24"/>
          </w:rPr>
          <w:t>may-not-have-known-about-the-indian-act-</w:t>
        </w:r>
      </w:hyperlink>
    </w:p>
    <w:p w:rsidR="00F5023A" w:rsidRPr="005E7320" w:rsidP="005E7320" w14:paraId="28EED3C1" w14:textId="3B48375A">
      <w:pPr>
        <w:pStyle w:val="Heading2"/>
        <w:rPr>
          <w:rFonts w:ascii="Arial" w:hAnsi="Arial" w:cs="Arial"/>
          <w:color w:val="auto"/>
          <w:sz w:val="24"/>
          <w:szCs w:val="24"/>
          <w:u w:val="single"/>
        </w:rPr>
      </w:pPr>
      <w:r w:rsidRPr="00F5023A">
        <w:rPr>
          <w:rFonts w:ascii="Arial" w:hAnsi="Arial" w:cs="Arial"/>
          <w:color w:val="auto"/>
          <w:sz w:val="24"/>
          <w:szCs w:val="24"/>
          <w:u w:val="single"/>
        </w:rPr>
        <w:t>Social media accounts to follow</w:t>
      </w:r>
    </w:p>
    <w:tbl>
      <w:tblPr>
        <w:tblStyle w:val="TableGrid"/>
        <w:tblW w:w="4990" w:type="pct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5240"/>
        <w:gridCol w:w="5528"/>
      </w:tblGrid>
      <w:tr w14:paraId="03FE6D94" w14:textId="77777777" w:rsidTr="00BA7D9D">
        <w:tblPrEx>
          <w:tblW w:w="4990" w:type="pct"/>
          <w:tblLook w:val="04A0"/>
        </w:tblPrEx>
        <w:tc>
          <w:tcPr>
            <w:tcW w:w="2433" w:type="pct"/>
            <w:vAlign w:val="bottom"/>
          </w:tcPr>
          <w:p w:rsidR="00BA7D9D" w:rsidRPr="00B97676" w:rsidP="00C6108A" w14:paraId="1755404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Instagram</w:t>
            </w:r>
          </w:p>
        </w:tc>
        <w:tc>
          <w:tcPr>
            <w:tcW w:w="2567" w:type="pct"/>
            <w:vAlign w:val="bottom"/>
          </w:tcPr>
          <w:p w:rsidR="00BA7D9D" w:rsidRPr="00B97676" w:rsidP="00C6108A" w14:paraId="3C8ED5A8" w14:textId="54D0F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7676">
              <w:rPr>
                <w:rFonts w:ascii="Arial" w:hAnsi="Arial" w:cs="Arial"/>
                <w:b/>
                <w:bCs/>
              </w:rPr>
              <w:t>Facebook</w:t>
            </w:r>
          </w:p>
        </w:tc>
      </w:tr>
      <w:tr w14:paraId="37939961" w14:textId="77777777" w:rsidTr="00BA7D9D">
        <w:tblPrEx>
          <w:tblW w:w="4990" w:type="pct"/>
          <w:tblLook w:val="04A0"/>
        </w:tblPrEx>
        <w:tc>
          <w:tcPr>
            <w:tcW w:w="2433" w:type="pct"/>
          </w:tcPr>
          <w:p w:rsidR="00BA7D9D" w:rsidRPr="00B97676" w:rsidP="00C6108A" w14:paraId="628BBC34" w14:textId="77777777">
            <w:pPr>
              <w:pStyle w:val="ListParagraph"/>
              <w:numPr>
                <w:ilvl w:val="0"/>
                <w:numId w:val="8"/>
              </w:numPr>
              <w:ind w:left="273" w:hanging="203"/>
              <w:rPr>
                <w:rFonts w:ascii="Arial" w:hAnsi="Arial" w:cs="Arial"/>
                <w:lang w:val="en-US"/>
              </w:rPr>
            </w:pPr>
            <w:hyperlink r:id="rId53" w:history="1">
              <w:r w:rsidRPr="00B97676">
                <w:rPr>
                  <w:rStyle w:val="Hyperlink"/>
                  <w:rFonts w:ascii="Arial" w:hAnsi="Arial" w:cs="Arial"/>
                  <w:lang w:val="en-US"/>
                </w:rPr>
                <w:t>Woodland Cultural Centre</w:t>
              </w:r>
            </w:hyperlink>
          </w:p>
          <w:p w:rsidR="00BA7D9D" w:rsidRPr="00B97676" w:rsidP="00C6108A" w14:paraId="25C00BA1" w14:textId="77777777">
            <w:pPr>
              <w:pStyle w:val="ListParagraph"/>
              <w:numPr>
                <w:ilvl w:val="0"/>
                <w:numId w:val="8"/>
              </w:numPr>
              <w:ind w:left="273" w:hanging="203"/>
              <w:rPr>
                <w:rFonts w:ascii="Arial" w:hAnsi="Arial" w:cs="Arial"/>
              </w:rPr>
            </w:pPr>
            <w:hyperlink r:id="rId54" w:history="1"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>National Centre for Truth &amp; Reconciliation Education Centre</w:t>
              </w:r>
            </w:hyperlink>
          </w:p>
          <w:p w:rsidR="00BA7D9D" w:rsidRPr="00B97676" w:rsidP="00C6108A" w14:paraId="538AF92D" w14:textId="77777777">
            <w:pPr>
              <w:pStyle w:val="ListParagraph"/>
              <w:numPr>
                <w:ilvl w:val="0"/>
                <w:numId w:val="8"/>
              </w:numPr>
              <w:ind w:left="273" w:hanging="203"/>
              <w:rPr>
                <w:rFonts w:ascii="Arial" w:hAnsi="Arial" w:cs="Arial"/>
              </w:rPr>
            </w:pPr>
            <w:hyperlink r:id="rId55">
              <w:r w:rsidRPr="00B97676">
                <w:rPr>
                  <w:rStyle w:val="Hyperlink"/>
                  <w:rFonts w:ascii="Arial" w:hAnsi="Arial" w:cs="Arial"/>
                  <w:lang w:val="en-US"/>
                </w:rPr>
                <w:t>CBC Indigenous</w:t>
              </w:r>
            </w:hyperlink>
          </w:p>
          <w:p w:rsidR="00BA7D9D" w:rsidRPr="00B97676" w:rsidP="00C6108A" w14:paraId="15861D73" w14:textId="77777777">
            <w:pPr>
              <w:pStyle w:val="ListParagraph"/>
              <w:numPr>
                <w:ilvl w:val="0"/>
                <w:numId w:val="8"/>
              </w:numPr>
              <w:ind w:left="273" w:hanging="203"/>
              <w:rPr>
                <w:rFonts w:ascii="Arial" w:hAnsi="Arial" w:cs="Arial"/>
              </w:rPr>
            </w:pPr>
            <w:hyperlink r:id="rId56" w:history="1"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>ConnectR</w:t>
              </w:r>
              <w:r w:rsidRPr="00B97676">
                <w:rPr>
                  <w:rStyle w:val="Hyperlink"/>
                  <w:rFonts w:ascii="Arial" w:hAnsi="Arial" w:cs="Arial"/>
                </w:rPr>
                <w:t xml:space="preserve"> Reconciliation</w:t>
              </w:r>
            </w:hyperlink>
          </w:p>
          <w:p w:rsidR="00BA7D9D" w:rsidRPr="00B97676" w:rsidP="00C6108A" w14:paraId="5524800B" w14:textId="77777777">
            <w:pPr>
              <w:pStyle w:val="ListParagraph"/>
              <w:numPr>
                <w:ilvl w:val="0"/>
                <w:numId w:val="8"/>
              </w:numPr>
              <w:ind w:left="273" w:hanging="203"/>
              <w:rPr>
                <w:rFonts w:ascii="Arial" w:hAnsi="Arial" w:cs="Arial"/>
              </w:rPr>
            </w:pPr>
            <w:hyperlink r:id="rId57">
              <w:r w:rsidRPr="00B97676">
                <w:rPr>
                  <w:rStyle w:val="Hyperlink"/>
                  <w:rFonts w:ascii="Arial" w:eastAsia="Calibri" w:hAnsi="Arial" w:cs="Arial"/>
                  <w:lang w:val="en-US"/>
                </w:rPr>
                <w:t>Missi</w:t>
              </w:r>
              <w:r w:rsidRPr="00B97676">
                <w:rPr>
                  <w:rStyle w:val="Hyperlink"/>
                  <w:rFonts w:ascii="Arial" w:eastAsia="Calibri" w:hAnsi="Arial" w:cs="Arial"/>
                  <w:lang w:val="en-US"/>
                </w:rPr>
                <w:t>s</w:t>
              </w:r>
              <w:r w:rsidRPr="00B97676">
                <w:rPr>
                  <w:rStyle w:val="Hyperlink"/>
                  <w:rFonts w:ascii="Arial" w:eastAsia="Calibri" w:hAnsi="Arial" w:cs="Arial"/>
                  <w:lang w:val="en-US"/>
                </w:rPr>
                <w:t>saugas</w:t>
              </w:r>
              <w:r w:rsidRPr="00B97676">
                <w:rPr>
                  <w:rStyle w:val="Hyperlink"/>
                  <w:rFonts w:ascii="Arial" w:eastAsia="Calibri" w:hAnsi="Arial" w:cs="Arial"/>
                  <w:lang w:val="en-US"/>
                </w:rPr>
                <w:t xml:space="preserve"> of the Credit FN </w:t>
              </w:r>
            </w:hyperlink>
          </w:p>
          <w:p w:rsidR="00BA7D9D" w:rsidRPr="00B97676" w:rsidP="00C6108A" w14:paraId="745119D5" w14:textId="77777777">
            <w:pPr>
              <w:pStyle w:val="ListParagraph"/>
              <w:numPr>
                <w:ilvl w:val="0"/>
                <w:numId w:val="8"/>
              </w:numPr>
              <w:ind w:left="273" w:hanging="203"/>
              <w:rPr>
                <w:rFonts w:ascii="Arial" w:hAnsi="Arial" w:cs="Arial"/>
              </w:rPr>
            </w:pPr>
            <w:hyperlink r:id="rId58">
              <w:r w:rsidRPr="00B97676">
                <w:rPr>
                  <w:rStyle w:val="Hyperlink"/>
                  <w:rFonts w:ascii="Arial" w:hAnsi="Arial" w:cs="Arial"/>
                  <w:lang w:val="en-US"/>
                </w:rPr>
                <w:t>Pass the Feather Indigenous</w:t>
              </w:r>
            </w:hyperlink>
          </w:p>
          <w:p w:rsidR="00BA7D9D" w:rsidRPr="00B97676" w:rsidP="00C6108A" w14:paraId="6658F989" w14:textId="77777777">
            <w:pPr>
              <w:pStyle w:val="ListParagraph"/>
              <w:numPr>
                <w:ilvl w:val="0"/>
                <w:numId w:val="8"/>
              </w:numPr>
              <w:ind w:left="273" w:hanging="203"/>
              <w:rPr>
                <w:rFonts w:ascii="Arial" w:hAnsi="Arial" w:cs="Arial"/>
              </w:rPr>
            </w:pPr>
            <w:hyperlink r:id="rId59">
              <w:r w:rsidRPr="00B97676">
                <w:rPr>
                  <w:rStyle w:val="Hyperlink"/>
                  <w:rFonts w:ascii="Arial" w:hAnsi="Arial" w:cs="Arial"/>
                  <w:lang w:val="en-US"/>
                </w:rPr>
                <w:t>Nishnawbe Aski Nation</w:t>
              </w:r>
            </w:hyperlink>
          </w:p>
          <w:p w:rsidR="00BA7D9D" w:rsidRPr="00B97676" w:rsidP="00C6108A" w14:paraId="7E69F207" w14:textId="77777777">
            <w:pPr>
              <w:pStyle w:val="ListParagraph"/>
              <w:numPr>
                <w:ilvl w:val="0"/>
                <w:numId w:val="8"/>
              </w:numPr>
              <w:ind w:left="273" w:hanging="203"/>
              <w:rPr>
                <w:rFonts w:ascii="Arial" w:hAnsi="Arial" w:cs="Arial"/>
                <w:lang w:val="en-US"/>
              </w:rPr>
            </w:pPr>
            <w:hyperlink r:id="rId60" w:history="1">
              <w:r w:rsidRPr="00B97676">
                <w:rPr>
                  <w:rStyle w:val="Hyperlink"/>
                  <w:rFonts w:ascii="Arial" w:hAnsi="Arial" w:cs="Arial"/>
                </w:rPr>
                <w:t>She is Indigenous</w:t>
              </w:r>
            </w:hyperlink>
          </w:p>
        </w:tc>
        <w:tc>
          <w:tcPr>
            <w:tcW w:w="2567" w:type="pct"/>
          </w:tcPr>
          <w:p w:rsidR="00BA7D9D" w:rsidRPr="00B97676" w:rsidP="00C6108A" w14:paraId="41770103" w14:textId="77777777">
            <w:pPr>
              <w:pStyle w:val="ListParagraph"/>
              <w:numPr>
                <w:ilvl w:val="0"/>
                <w:numId w:val="10"/>
              </w:numPr>
              <w:ind w:left="347" w:hanging="283"/>
              <w:rPr>
                <w:rFonts w:ascii="Arial" w:hAnsi="Arial" w:cs="Arial"/>
              </w:rPr>
            </w:pPr>
            <w:hyperlink r:id="rId61" w:history="1"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>Woodland Cultural Centre</w:t>
              </w:r>
            </w:hyperlink>
          </w:p>
          <w:p w:rsidR="00BA7D9D" w:rsidRPr="00B97676" w:rsidP="00C6108A" w14:paraId="0D6E9D58" w14:textId="77777777">
            <w:pPr>
              <w:pStyle w:val="ListParagraph"/>
              <w:numPr>
                <w:ilvl w:val="0"/>
                <w:numId w:val="10"/>
              </w:numPr>
              <w:ind w:left="347" w:hanging="283"/>
              <w:rPr>
                <w:rFonts w:ascii="Arial" w:hAnsi="Arial" w:cs="Arial"/>
              </w:rPr>
            </w:pPr>
            <w:hyperlink r:id="rId62" w:history="1"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>National Centre for Truth &amp; Reconciliation</w:t>
              </w:r>
            </w:hyperlink>
          </w:p>
          <w:p w:rsidR="00BA7D9D" w:rsidRPr="00B97676" w:rsidP="00C6108A" w14:paraId="6796F6DC" w14:textId="77777777">
            <w:pPr>
              <w:pStyle w:val="ListParagraph"/>
              <w:numPr>
                <w:ilvl w:val="0"/>
                <w:numId w:val="10"/>
              </w:numPr>
              <w:ind w:left="347" w:hanging="283"/>
              <w:rPr>
                <w:rFonts w:ascii="Arial" w:hAnsi="Arial" w:cs="Arial"/>
              </w:rPr>
            </w:pPr>
            <w:hyperlink r:id="rId63">
              <w:r w:rsidRPr="00B97676">
                <w:rPr>
                  <w:rStyle w:val="Hyperlink"/>
                  <w:rFonts w:ascii="Arial" w:hAnsi="Arial" w:cs="Arial"/>
                </w:rPr>
                <w:t>CBC Indigenous</w:t>
              </w:r>
            </w:hyperlink>
          </w:p>
          <w:p w:rsidR="00BA7D9D" w:rsidRPr="00B97676" w:rsidP="00C6108A" w14:paraId="2589311D" w14:textId="77777777">
            <w:pPr>
              <w:pStyle w:val="ListParagraph"/>
              <w:numPr>
                <w:ilvl w:val="0"/>
                <w:numId w:val="10"/>
              </w:numPr>
              <w:ind w:left="347" w:hanging="283"/>
              <w:rPr>
                <w:rFonts w:ascii="Arial" w:hAnsi="Arial" w:cs="Arial"/>
              </w:rPr>
            </w:pPr>
            <w:hyperlink r:id="rId64" w:history="1"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 xml:space="preserve">Ontario Federation of Indigenous Friendship </w:t>
              </w:r>
              <w:r w:rsidRPr="00B97676">
                <w:rPr>
                  <w:rStyle w:val="Hyperlink"/>
                  <w:rFonts w:ascii="Arial" w:hAnsi="Arial" w:eastAsiaTheme="minorHAnsi" w:cs="Arial"/>
                  <w:lang w:val="en-US"/>
                </w:rPr>
                <w:t>Centres</w:t>
              </w:r>
            </w:hyperlink>
          </w:p>
          <w:p w:rsidR="00BA7D9D" w:rsidRPr="005E7320" w:rsidP="005E7320" w14:paraId="6D2B14EC" w14:textId="38845331">
            <w:pPr>
              <w:pStyle w:val="ListParagraph"/>
              <w:numPr>
                <w:ilvl w:val="0"/>
                <w:numId w:val="10"/>
              </w:numPr>
              <w:ind w:left="347" w:hanging="283"/>
              <w:rPr>
                <w:rFonts w:ascii="Arial" w:hAnsi="Arial" w:cs="Arial"/>
              </w:rPr>
            </w:pPr>
            <w:hyperlink r:id="rId65">
              <w:r w:rsidRPr="00B97676">
                <w:rPr>
                  <w:rStyle w:val="Hyperlink"/>
                  <w:rFonts w:ascii="Arial" w:hAnsi="Arial" w:cs="Arial"/>
                </w:rPr>
                <w:t>Southwest Ontario Aboriginal Health Access Centre</w:t>
              </w:r>
            </w:hyperlink>
          </w:p>
        </w:tc>
      </w:tr>
    </w:tbl>
    <w:p w:rsidR="00DC18E2" w:rsidP="00ED54B7" w14:paraId="5469524A" w14:textId="77777777">
      <w:pPr>
        <w:pStyle w:val="Heading2"/>
        <w:rPr>
          <w:rFonts w:ascii="Arial" w:hAnsi="Arial" w:cs="Arial"/>
          <w:sz w:val="24"/>
          <w:szCs w:val="24"/>
        </w:rPr>
      </w:pPr>
    </w:p>
    <w:p w:rsidR="00967ABB" w14:paraId="143A8D0C" w14:textId="19B0811E">
      <w:pPr>
        <w:rPr>
          <w:rFonts w:ascii="Arial" w:hAnsi="Arial" w:cs="Arial"/>
          <w:sz w:val="24"/>
          <w:szCs w:val="24"/>
        </w:rPr>
      </w:pPr>
    </w:p>
    <w:sectPr w:rsidSect="00ED54B7">
      <w:headerReference w:type="default" r:id="rId66"/>
      <w:foot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0800" w14:paraId="2D98FF01" w14:textId="2C948F0E">
    <w:pPr>
      <w:pStyle w:val="Footer"/>
    </w:pPr>
    <w:r>
      <w:rPr>
        <w:noProof/>
      </w:rPr>
      <w:drawing>
        <wp:inline distT="0" distB="0" distL="0" distR="0">
          <wp:extent cx="6858000" cy="126428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64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5787" w14:paraId="5350D1DE" w14:textId="62F300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-266700</wp:posOffset>
          </wp:positionH>
          <wp:positionV relativeFrom="paragraph">
            <wp:posOffset>-457200</wp:posOffset>
          </wp:positionV>
          <wp:extent cx="8031480" cy="1496695"/>
          <wp:effectExtent l="0" t="0" r="7620" b="8255"/>
          <wp:wrapSquare wrapText="bothSides"/>
          <wp:docPr id="4" name="Picture 4" descr="A white surface with a blue and black shad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surface with a blue and black shade&#10;&#10;Description automatically generated with medium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148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7284BF6"/>
    <w:multiLevelType w:val="hybridMultilevel"/>
    <w:tmpl w:val="B99AB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715"/>
    <w:multiLevelType w:val="hybridMultilevel"/>
    <w:tmpl w:val="32EABD6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1C7CA3"/>
    <w:multiLevelType w:val="hybridMultilevel"/>
    <w:tmpl w:val="37F07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5238"/>
    <w:multiLevelType w:val="hybridMultilevel"/>
    <w:tmpl w:val="68C6D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3ECE"/>
    <w:multiLevelType w:val="hybridMultilevel"/>
    <w:tmpl w:val="44164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59AE"/>
    <w:multiLevelType w:val="hybridMultilevel"/>
    <w:tmpl w:val="47561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59E3"/>
    <w:multiLevelType w:val="hybridMultilevel"/>
    <w:tmpl w:val="23D29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2952"/>
    <w:multiLevelType w:val="hybridMultilevel"/>
    <w:tmpl w:val="C36CA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61ED"/>
    <w:multiLevelType w:val="hybridMultilevel"/>
    <w:tmpl w:val="299A45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0E4C"/>
    <w:multiLevelType w:val="hybridMultilevel"/>
    <w:tmpl w:val="69E61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65573"/>
    <w:multiLevelType w:val="hybridMultilevel"/>
    <w:tmpl w:val="E77881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3F60B1"/>
    <w:multiLevelType w:val="hybridMultilevel"/>
    <w:tmpl w:val="51BC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111C"/>
    <w:multiLevelType w:val="hybridMultilevel"/>
    <w:tmpl w:val="2D1E2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0B3F"/>
    <w:multiLevelType w:val="hybridMultilevel"/>
    <w:tmpl w:val="40626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0408"/>
    <w:multiLevelType w:val="hybridMultilevel"/>
    <w:tmpl w:val="B1360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6693">
    <w:abstractNumId w:val="8"/>
  </w:num>
  <w:num w:numId="2" w16cid:durableId="1502307799">
    <w:abstractNumId w:val="2"/>
  </w:num>
  <w:num w:numId="3" w16cid:durableId="2013725436">
    <w:abstractNumId w:val="0"/>
  </w:num>
  <w:num w:numId="4" w16cid:durableId="129596866">
    <w:abstractNumId w:val="13"/>
  </w:num>
  <w:num w:numId="5" w16cid:durableId="1436750821">
    <w:abstractNumId w:val="14"/>
  </w:num>
  <w:num w:numId="6" w16cid:durableId="795367170">
    <w:abstractNumId w:val="10"/>
  </w:num>
  <w:num w:numId="7" w16cid:durableId="1944142060">
    <w:abstractNumId w:val="7"/>
  </w:num>
  <w:num w:numId="8" w16cid:durableId="307168606">
    <w:abstractNumId w:val="4"/>
  </w:num>
  <w:num w:numId="9" w16cid:durableId="30613520">
    <w:abstractNumId w:val="5"/>
  </w:num>
  <w:num w:numId="10" w16cid:durableId="1794209883">
    <w:abstractNumId w:val="3"/>
  </w:num>
  <w:num w:numId="11" w16cid:durableId="931664350">
    <w:abstractNumId w:val="6"/>
  </w:num>
  <w:num w:numId="12" w16cid:durableId="620066738">
    <w:abstractNumId w:val="9"/>
  </w:num>
  <w:num w:numId="13" w16cid:durableId="692682145">
    <w:abstractNumId w:val="1"/>
  </w:num>
  <w:num w:numId="14" w16cid:durableId="2074547555">
    <w:abstractNumId w:val="11"/>
  </w:num>
  <w:num w:numId="15" w16cid:durableId="873034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C"/>
    <w:rsid w:val="00012897"/>
    <w:rsid w:val="00013C9D"/>
    <w:rsid w:val="00017F18"/>
    <w:rsid w:val="000208FB"/>
    <w:rsid w:val="00020FFC"/>
    <w:rsid w:val="00021768"/>
    <w:rsid w:val="0002532B"/>
    <w:rsid w:val="00031C79"/>
    <w:rsid w:val="00035879"/>
    <w:rsid w:val="000374F2"/>
    <w:rsid w:val="0004729D"/>
    <w:rsid w:val="0004755A"/>
    <w:rsid w:val="00047BE2"/>
    <w:rsid w:val="00055DAF"/>
    <w:rsid w:val="0005751F"/>
    <w:rsid w:val="00057EBA"/>
    <w:rsid w:val="0006441B"/>
    <w:rsid w:val="00067212"/>
    <w:rsid w:val="00071FC1"/>
    <w:rsid w:val="00076425"/>
    <w:rsid w:val="00083587"/>
    <w:rsid w:val="00087192"/>
    <w:rsid w:val="00087472"/>
    <w:rsid w:val="000919F6"/>
    <w:rsid w:val="000931AB"/>
    <w:rsid w:val="0009584B"/>
    <w:rsid w:val="000A0920"/>
    <w:rsid w:val="000A1148"/>
    <w:rsid w:val="000A490F"/>
    <w:rsid w:val="000A756F"/>
    <w:rsid w:val="000B2F77"/>
    <w:rsid w:val="000B34A1"/>
    <w:rsid w:val="000B6249"/>
    <w:rsid w:val="000C3083"/>
    <w:rsid w:val="000C3832"/>
    <w:rsid w:val="000C5E9E"/>
    <w:rsid w:val="000C6ECB"/>
    <w:rsid w:val="000D2EA7"/>
    <w:rsid w:val="000D4547"/>
    <w:rsid w:val="000E0C0A"/>
    <w:rsid w:val="000E2118"/>
    <w:rsid w:val="000F152E"/>
    <w:rsid w:val="000F1EA7"/>
    <w:rsid w:val="000F6901"/>
    <w:rsid w:val="000F7B19"/>
    <w:rsid w:val="00100F3F"/>
    <w:rsid w:val="001015CB"/>
    <w:rsid w:val="00105064"/>
    <w:rsid w:val="00105F7F"/>
    <w:rsid w:val="00106398"/>
    <w:rsid w:val="00106854"/>
    <w:rsid w:val="00106D5A"/>
    <w:rsid w:val="00107218"/>
    <w:rsid w:val="0011413C"/>
    <w:rsid w:val="00114E66"/>
    <w:rsid w:val="00121049"/>
    <w:rsid w:val="00122CF4"/>
    <w:rsid w:val="00124A44"/>
    <w:rsid w:val="00124F04"/>
    <w:rsid w:val="001273C9"/>
    <w:rsid w:val="0013313C"/>
    <w:rsid w:val="0013482B"/>
    <w:rsid w:val="0014760D"/>
    <w:rsid w:val="00147904"/>
    <w:rsid w:val="0015275C"/>
    <w:rsid w:val="00153027"/>
    <w:rsid w:val="0015338E"/>
    <w:rsid w:val="00162D39"/>
    <w:rsid w:val="0017130F"/>
    <w:rsid w:val="00172C87"/>
    <w:rsid w:val="001753AE"/>
    <w:rsid w:val="00175D60"/>
    <w:rsid w:val="00175D89"/>
    <w:rsid w:val="001810C7"/>
    <w:rsid w:val="00182B54"/>
    <w:rsid w:val="00185084"/>
    <w:rsid w:val="001921A8"/>
    <w:rsid w:val="001A080D"/>
    <w:rsid w:val="001A0F5E"/>
    <w:rsid w:val="001A13E5"/>
    <w:rsid w:val="001A2210"/>
    <w:rsid w:val="001B2B22"/>
    <w:rsid w:val="001B3918"/>
    <w:rsid w:val="001C07AD"/>
    <w:rsid w:val="001C09B8"/>
    <w:rsid w:val="001C1577"/>
    <w:rsid w:val="001C5F63"/>
    <w:rsid w:val="001D1C2E"/>
    <w:rsid w:val="001D22B2"/>
    <w:rsid w:val="001D2451"/>
    <w:rsid w:val="001E0B9F"/>
    <w:rsid w:val="001E0C50"/>
    <w:rsid w:val="001E4C09"/>
    <w:rsid w:val="001E5048"/>
    <w:rsid w:val="001F1B70"/>
    <w:rsid w:val="001F3D52"/>
    <w:rsid w:val="00205A42"/>
    <w:rsid w:val="0020686B"/>
    <w:rsid w:val="0020721D"/>
    <w:rsid w:val="002118AF"/>
    <w:rsid w:val="00214B51"/>
    <w:rsid w:val="002262C6"/>
    <w:rsid w:val="002329B3"/>
    <w:rsid w:val="002351A3"/>
    <w:rsid w:val="002426B2"/>
    <w:rsid w:val="00242748"/>
    <w:rsid w:val="00245B1A"/>
    <w:rsid w:val="00255C45"/>
    <w:rsid w:val="002562DC"/>
    <w:rsid w:val="0025747A"/>
    <w:rsid w:val="00257F73"/>
    <w:rsid w:val="002606C5"/>
    <w:rsid w:val="002615EE"/>
    <w:rsid w:val="00261E5C"/>
    <w:rsid w:val="00263C48"/>
    <w:rsid w:val="0026523A"/>
    <w:rsid w:val="0026733B"/>
    <w:rsid w:val="0028399C"/>
    <w:rsid w:val="00285A14"/>
    <w:rsid w:val="00286BA4"/>
    <w:rsid w:val="00297018"/>
    <w:rsid w:val="002973AA"/>
    <w:rsid w:val="00297F84"/>
    <w:rsid w:val="002A1C3E"/>
    <w:rsid w:val="002B05CC"/>
    <w:rsid w:val="002B69D3"/>
    <w:rsid w:val="002C02A2"/>
    <w:rsid w:val="002C6663"/>
    <w:rsid w:val="002D2964"/>
    <w:rsid w:val="002D6536"/>
    <w:rsid w:val="002E0325"/>
    <w:rsid w:val="002E4567"/>
    <w:rsid w:val="002F25FB"/>
    <w:rsid w:val="00302831"/>
    <w:rsid w:val="00310C2C"/>
    <w:rsid w:val="00325E97"/>
    <w:rsid w:val="00326743"/>
    <w:rsid w:val="003410A6"/>
    <w:rsid w:val="003418AC"/>
    <w:rsid w:val="0034228B"/>
    <w:rsid w:val="00342827"/>
    <w:rsid w:val="00343349"/>
    <w:rsid w:val="00345273"/>
    <w:rsid w:val="003455B6"/>
    <w:rsid w:val="00345933"/>
    <w:rsid w:val="00347F82"/>
    <w:rsid w:val="003521CF"/>
    <w:rsid w:val="00352FF5"/>
    <w:rsid w:val="003534FF"/>
    <w:rsid w:val="00353C45"/>
    <w:rsid w:val="00355C08"/>
    <w:rsid w:val="00357486"/>
    <w:rsid w:val="0036175C"/>
    <w:rsid w:val="00365670"/>
    <w:rsid w:val="0036639C"/>
    <w:rsid w:val="00367C12"/>
    <w:rsid w:val="00367F5C"/>
    <w:rsid w:val="00372CDD"/>
    <w:rsid w:val="0037516A"/>
    <w:rsid w:val="0038042E"/>
    <w:rsid w:val="00382A91"/>
    <w:rsid w:val="00382DBB"/>
    <w:rsid w:val="00382DBC"/>
    <w:rsid w:val="00383D4F"/>
    <w:rsid w:val="00385156"/>
    <w:rsid w:val="0038727B"/>
    <w:rsid w:val="003948AD"/>
    <w:rsid w:val="003A0545"/>
    <w:rsid w:val="003A4EC4"/>
    <w:rsid w:val="003A6B54"/>
    <w:rsid w:val="003A77D9"/>
    <w:rsid w:val="003C0FCC"/>
    <w:rsid w:val="003C3500"/>
    <w:rsid w:val="003C4221"/>
    <w:rsid w:val="003C5322"/>
    <w:rsid w:val="003D08E2"/>
    <w:rsid w:val="003E7127"/>
    <w:rsid w:val="003F2FA6"/>
    <w:rsid w:val="003F5070"/>
    <w:rsid w:val="003F6DAD"/>
    <w:rsid w:val="003F7D3C"/>
    <w:rsid w:val="0040315E"/>
    <w:rsid w:val="00406A58"/>
    <w:rsid w:val="004141A0"/>
    <w:rsid w:val="004157A1"/>
    <w:rsid w:val="00415F2E"/>
    <w:rsid w:val="004177E2"/>
    <w:rsid w:val="00423E43"/>
    <w:rsid w:val="004249DE"/>
    <w:rsid w:val="00432253"/>
    <w:rsid w:val="004329F3"/>
    <w:rsid w:val="00437B1D"/>
    <w:rsid w:val="004438F7"/>
    <w:rsid w:val="00443DF6"/>
    <w:rsid w:val="004501A2"/>
    <w:rsid w:val="00452735"/>
    <w:rsid w:val="00453CE4"/>
    <w:rsid w:val="00465A1B"/>
    <w:rsid w:val="00466004"/>
    <w:rsid w:val="00477D10"/>
    <w:rsid w:val="00485B4B"/>
    <w:rsid w:val="004867D6"/>
    <w:rsid w:val="004924CD"/>
    <w:rsid w:val="004933F6"/>
    <w:rsid w:val="004A00FC"/>
    <w:rsid w:val="004A519E"/>
    <w:rsid w:val="004A56C8"/>
    <w:rsid w:val="004B6B53"/>
    <w:rsid w:val="004B79C5"/>
    <w:rsid w:val="004E0953"/>
    <w:rsid w:val="004E2854"/>
    <w:rsid w:val="004E42A0"/>
    <w:rsid w:val="004E5C7F"/>
    <w:rsid w:val="004E7780"/>
    <w:rsid w:val="004F3A34"/>
    <w:rsid w:val="004F3CE3"/>
    <w:rsid w:val="005000AC"/>
    <w:rsid w:val="00516A77"/>
    <w:rsid w:val="00536104"/>
    <w:rsid w:val="005442E9"/>
    <w:rsid w:val="00546409"/>
    <w:rsid w:val="00550FC4"/>
    <w:rsid w:val="00551161"/>
    <w:rsid w:val="005534D1"/>
    <w:rsid w:val="00557618"/>
    <w:rsid w:val="005576B1"/>
    <w:rsid w:val="0056096A"/>
    <w:rsid w:val="00563E1C"/>
    <w:rsid w:val="00564A2F"/>
    <w:rsid w:val="00564F79"/>
    <w:rsid w:val="00565E9B"/>
    <w:rsid w:val="0056636B"/>
    <w:rsid w:val="0057180D"/>
    <w:rsid w:val="00571EB6"/>
    <w:rsid w:val="005733D2"/>
    <w:rsid w:val="00574966"/>
    <w:rsid w:val="005757D7"/>
    <w:rsid w:val="00580800"/>
    <w:rsid w:val="005818DB"/>
    <w:rsid w:val="00584FE2"/>
    <w:rsid w:val="00590361"/>
    <w:rsid w:val="0059421C"/>
    <w:rsid w:val="005A0CB1"/>
    <w:rsid w:val="005A12B4"/>
    <w:rsid w:val="005A678B"/>
    <w:rsid w:val="005A74F4"/>
    <w:rsid w:val="005B51CF"/>
    <w:rsid w:val="005C4111"/>
    <w:rsid w:val="005C5C0A"/>
    <w:rsid w:val="005C6389"/>
    <w:rsid w:val="005D2179"/>
    <w:rsid w:val="005D2347"/>
    <w:rsid w:val="005D3D21"/>
    <w:rsid w:val="005D5EE0"/>
    <w:rsid w:val="005D7C56"/>
    <w:rsid w:val="005E65CE"/>
    <w:rsid w:val="005E6E85"/>
    <w:rsid w:val="005E7320"/>
    <w:rsid w:val="005F191C"/>
    <w:rsid w:val="00600327"/>
    <w:rsid w:val="00600DF7"/>
    <w:rsid w:val="00605DDB"/>
    <w:rsid w:val="00606409"/>
    <w:rsid w:val="0061545B"/>
    <w:rsid w:val="00616F32"/>
    <w:rsid w:val="006233BF"/>
    <w:rsid w:val="006263E3"/>
    <w:rsid w:val="00627E17"/>
    <w:rsid w:val="00632926"/>
    <w:rsid w:val="00633464"/>
    <w:rsid w:val="006354AB"/>
    <w:rsid w:val="00635ACD"/>
    <w:rsid w:val="00650F49"/>
    <w:rsid w:val="00651825"/>
    <w:rsid w:val="00653930"/>
    <w:rsid w:val="00660CC7"/>
    <w:rsid w:val="00681AB7"/>
    <w:rsid w:val="00686027"/>
    <w:rsid w:val="006900AF"/>
    <w:rsid w:val="006904EB"/>
    <w:rsid w:val="00692031"/>
    <w:rsid w:val="00692BD9"/>
    <w:rsid w:val="006959E5"/>
    <w:rsid w:val="00696685"/>
    <w:rsid w:val="006A0244"/>
    <w:rsid w:val="006A0EAA"/>
    <w:rsid w:val="006A17FF"/>
    <w:rsid w:val="006A3EE7"/>
    <w:rsid w:val="006B2FEE"/>
    <w:rsid w:val="006B5338"/>
    <w:rsid w:val="006B7368"/>
    <w:rsid w:val="006C29A6"/>
    <w:rsid w:val="006C69D0"/>
    <w:rsid w:val="006C79EF"/>
    <w:rsid w:val="006D5373"/>
    <w:rsid w:val="006D5787"/>
    <w:rsid w:val="006D678D"/>
    <w:rsid w:val="006E06F1"/>
    <w:rsid w:val="006E24D5"/>
    <w:rsid w:val="006E4AE7"/>
    <w:rsid w:val="006E4D8E"/>
    <w:rsid w:val="006E76AD"/>
    <w:rsid w:val="006F3C47"/>
    <w:rsid w:val="006F5E8A"/>
    <w:rsid w:val="006F746D"/>
    <w:rsid w:val="006F7883"/>
    <w:rsid w:val="00702B37"/>
    <w:rsid w:val="0070762F"/>
    <w:rsid w:val="0071035E"/>
    <w:rsid w:val="007141D5"/>
    <w:rsid w:val="0071653F"/>
    <w:rsid w:val="00720063"/>
    <w:rsid w:val="00722EC1"/>
    <w:rsid w:val="00723CD1"/>
    <w:rsid w:val="00733708"/>
    <w:rsid w:val="00741EFF"/>
    <w:rsid w:val="00743A6C"/>
    <w:rsid w:val="007447BD"/>
    <w:rsid w:val="007518B9"/>
    <w:rsid w:val="007556F6"/>
    <w:rsid w:val="0075631C"/>
    <w:rsid w:val="007606FB"/>
    <w:rsid w:val="00760E63"/>
    <w:rsid w:val="007610CB"/>
    <w:rsid w:val="00762934"/>
    <w:rsid w:val="00765043"/>
    <w:rsid w:val="0077062D"/>
    <w:rsid w:val="00770A28"/>
    <w:rsid w:val="00774497"/>
    <w:rsid w:val="0077699A"/>
    <w:rsid w:val="00793081"/>
    <w:rsid w:val="007937D7"/>
    <w:rsid w:val="00794ED5"/>
    <w:rsid w:val="007A24AA"/>
    <w:rsid w:val="007A3B28"/>
    <w:rsid w:val="007A449B"/>
    <w:rsid w:val="007A5326"/>
    <w:rsid w:val="007A6E83"/>
    <w:rsid w:val="007B312C"/>
    <w:rsid w:val="007B5157"/>
    <w:rsid w:val="007C6B87"/>
    <w:rsid w:val="007C728C"/>
    <w:rsid w:val="007C7D25"/>
    <w:rsid w:val="007D0399"/>
    <w:rsid w:val="007D59D9"/>
    <w:rsid w:val="007D5A34"/>
    <w:rsid w:val="007D7001"/>
    <w:rsid w:val="007E6756"/>
    <w:rsid w:val="007E6F68"/>
    <w:rsid w:val="007F0B25"/>
    <w:rsid w:val="007F0B7D"/>
    <w:rsid w:val="007F7964"/>
    <w:rsid w:val="00812B17"/>
    <w:rsid w:val="00815A2A"/>
    <w:rsid w:val="00833B88"/>
    <w:rsid w:val="0083518C"/>
    <w:rsid w:val="0084239E"/>
    <w:rsid w:val="0085041D"/>
    <w:rsid w:val="00850E44"/>
    <w:rsid w:val="00851194"/>
    <w:rsid w:val="00851AE2"/>
    <w:rsid w:val="008549BD"/>
    <w:rsid w:val="00855797"/>
    <w:rsid w:val="0086251F"/>
    <w:rsid w:val="008651AC"/>
    <w:rsid w:val="00865A2E"/>
    <w:rsid w:val="008667EF"/>
    <w:rsid w:val="00873A69"/>
    <w:rsid w:val="0089254F"/>
    <w:rsid w:val="00896023"/>
    <w:rsid w:val="008A570D"/>
    <w:rsid w:val="008A5B10"/>
    <w:rsid w:val="008A5F37"/>
    <w:rsid w:val="008A6157"/>
    <w:rsid w:val="008A736A"/>
    <w:rsid w:val="008C1F06"/>
    <w:rsid w:val="008C794A"/>
    <w:rsid w:val="008D01A4"/>
    <w:rsid w:val="008D601A"/>
    <w:rsid w:val="008D6DBC"/>
    <w:rsid w:val="008D7DE0"/>
    <w:rsid w:val="008E1C3F"/>
    <w:rsid w:val="008E4F2D"/>
    <w:rsid w:val="008E6681"/>
    <w:rsid w:val="008F69EC"/>
    <w:rsid w:val="00902B62"/>
    <w:rsid w:val="00905639"/>
    <w:rsid w:val="00911D77"/>
    <w:rsid w:val="009129C6"/>
    <w:rsid w:val="00914FA1"/>
    <w:rsid w:val="00925EE2"/>
    <w:rsid w:val="009333BE"/>
    <w:rsid w:val="0093664A"/>
    <w:rsid w:val="00940799"/>
    <w:rsid w:val="00941610"/>
    <w:rsid w:val="0094199B"/>
    <w:rsid w:val="00942EEB"/>
    <w:rsid w:val="009450FE"/>
    <w:rsid w:val="009452C0"/>
    <w:rsid w:val="00947595"/>
    <w:rsid w:val="0095489C"/>
    <w:rsid w:val="0095567A"/>
    <w:rsid w:val="00967ABB"/>
    <w:rsid w:val="00971977"/>
    <w:rsid w:val="00972B8A"/>
    <w:rsid w:val="00991DE8"/>
    <w:rsid w:val="00993154"/>
    <w:rsid w:val="00993244"/>
    <w:rsid w:val="00993B7B"/>
    <w:rsid w:val="00994723"/>
    <w:rsid w:val="00994FEB"/>
    <w:rsid w:val="009B4A6A"/>
    <w:rsid w:val="009B4CD5"/>
    <w:rsid w:val="009B6980"/>
    <w:rsid w:val="009C0EB0"/>
    <w:rsid w:val="009C46B2"/>
    <w:rsid w:val="009C5149"/>
    <w:rsid w:val="009C6B2C"/>
    <w:rsid w:val="009D2131"/>
    <w:rsid w:val="009D36EA"/>
    <w:rsid w:val="009D3F79"/>
    <w:rsid w:val="009E535A"/>
    <w:rsid w:val="009E5E13"/>
    <w:rsid w:val="009F15D5"/>
    <w:rsid w:val="009F56B7"/>
    <w:rsid w:val="009F7FA1"/>
    <w:rsid w:val="00A01FD5"/>
    <w:rsid w:val="00A023A9"/>
    <w:rsid w:val="00A04617"/>
    <w:rsid w:val="00A104CE"/>
    <w:rsid w:val="00A112C9"/>
    <w:rsid w:val="00A125D8"/>
    <w:rsid w:val="00A1488E"/>
    <w:rsid w:val="00A211B8"/>
    <w:rsid w:val="00A24E35"/>
    <w:rsid w:val="00A25708"/>
    <w:rsid w:val="00A258F2"/>
    <w:rsid w:val="00A26666"/>
    <w:rsid w:val="00A33925"/>
    <w:rsid w:val="00A34256"/>
    <w:rsid w:val="00A35587"/>
    <w:rsid w:val="00A37FDA"/>
    <w:rsid w:val="00A402DA"/>
    <w:rsid w:val="00A43E24"/>
    <w:rsid w:val="00A43E89"/>
    <w:rsid w:val="00A44488"/>
    <w:rsid w:val="00A468DA"/>
    <w:rsid w:val="00A50291"/>
    <w:rsid w:val="00A504C5"/>
    <w:rsid w:val="00A6384F"/>
    <w:rsid w:val="00A64891"/>
    <w:rsid w:val="00A64F0D"/>
    <w:rsid w:val="00A65842"/>
    <w:rsid w:val="00A659CD"/>
    <w:rsid w:val="00A66D5C"/>
    <w:rsid w:val="00A67E97"/>
    <w:rsid w:val="00A70ACB"/>
    <w:rsid w:val="00A74312"/>
    <w:rsid w:val="00A75E4D"/>
    <w:rsid w:val="00A80250"/>
    <w:rsid w:val="00A82162"/>
    <w:rsid w:val="00A83484"/>
    <w:rsid w:val="00A93B9C"/>
    <w:rsid w:val="00A9644E"/>
    <w:rsid w:val="00AA2542"/>
    <w:rsid w:val="00AA3568"/>
    <w:rsid w:val="00AA46FA"/>
    <w:rsid w:val="00AA64C3"/>
    <w:rsid w:val="00AB6181"/>
    <w:rsid w:val="00AC1743"/>
    <w:rsid w:val="00AC1913"/>
    <w:rsid w:val="00AD12B9"/>
    <w:rsid w:val="00AE089F"/>
    <w:rsid w:val="00AF373D"/>
    <w:rsid w:val="00AF53B5"/>
    <w:rsid w:val="00B003EB"/>
    <w:rsid w:val="00B02D1D"/>
    <w:rsid w:val="00B12CBC"/>
    <w:rsid w:val="00B1632E"/>
    <w:rsid w:val="00B1730A"/>
    <w:rsid w:val="00B27606"/>
    <w:rsid w:val="00B30246"/>
    <w:rsid w:val="00B308C7"/>
    <w:rsid w:val="00B329DD"/>
    <w:rsid w:val="00B37C3C"/>
    <w:rsid w:val="00B45898"/>
    <w:rsid w:val="00B55015"/>
    <w:rsid w:val="00B60661"/>
    <w:rsid w:val="00B70659"/>
    <w:rsid w:val="00B72BDF"/>
    <w:rsid w:val="00B74D7D"/>
    <w:rsid w:val="00B75570"/>
    <w:rsid w:val="00B8106B"/>
    <w:rsid w:val="00B81950"/>
    <w:rsid w:val="00B8419D"/>
    <w:rsid w:val="00B84F8F"/>
    <w:rsid w:val="00B868F4"/>
    <w:rsid w:val="00B94AA2"/>
    <w:rsid w:val="00B97676"/>
    <w:rsid w:val="00B97728"/>
    <w:rsid w:val="00BA7D9D"/>
    <w:rsid w:val="00BB25EE"/>
    <w:rsid w:val="00BB5431"/>
    <w:rsid w:val="00BB74DE"/>
    <w:rsid w:val="00BB7539"/>
    <w:rsid w:val="00BB7F88"/>
    <w:rsid w:val="00BC2843"/>
    <w:rsid w:val="00BC481A"/>
    <w:rsid w:val="00BC6189"/>
    <w:rsid w:val="00BD0280"/>
    <w:rsid w:val="00BD3986"/>
    <w:rsid w:val="00BD3F74"/>
    <w:rsid w:val="00BD5FAA"/>
    <w:rsid w:val="00BD6932"/>
    <w:rsid w:val="00BE711C"/>
    <w:rsid w:val="00BE7A38"/>
    <w:rsid w:val="00BF64D2"/>
    <w:rsid w:val="00C0066B"/>
    <w:rsid w:val="00C03417"/>
    <w:rsid w:val="00C06052"/>
    <w:rsid w:val="00C1399F"/>
    <w:rsid w:val="00C14EE6"/>
    <w:rsid w:val="00C20E61"/>
    <w:rsid w:val="00C234CA"/>
    <w:rsid w:val="00C23D28"/>
    <w:rsid w:val="00C342A1"/>
    <w:rsid w:val="00C363B7"/>
    <w:rsid w:val="00C37AEC"/>
    <w:rsid w:val="00C39CC0"/>
    <w:rsid w:val="00C40E04"/>
    <w:rsid w:val="00C432FD"/>
    <w:rsid w:val="00C5725C"/>
    <w:rsid w:val="00C6108A"/>
    <w:rsid w:val="00C63F33"/>
    <w:rsid w:val="00C76997"/>
    <w:rsid w:val="00C76AB5"/>
    <w:rsid w:val="00C772B6"/>
    <w:rsid w:val="00C838F4"/>
    <w:rsid w:val="00C85539"/>
    <w:rsid w:val="00C87468"/>
    <w:rsid w:val="00C92599"/>
    <w:rsid w:val="00C97542"/>
    <w:rsid w:val="00CA23AF"/>
    <w:rsid w:val="00CA3496"/>
    <w:rsid w:val="00CA3DB7"/>
    <w:rsid w:val="00CA57C3"/>
    <w:rsid w:val="00CA6233"/>
    <w:rsid w:val="00CB4E01"/>
    <w:rsid w:val="00CC04F5"/>
    <w:rsid w:val="00CC1C91"/>
    <w:rsid w:val="00CC5394"/>
    <w:rsid w:val="00CC6184"/>
    <w:rsid w:val="00CE2E2B"/>
    <w:rsid w:val="00CE3E08"/>
    <w:rsid w:val="00CE66B2"/>
    <w:rsid w:val="00CE76C7"/>
    <w:rsid w:val="00CF0360"/>
    <w:rsid w:val="00CF0C35"/>
    <w:rsid w:val="00CF200A"/>
    <w:rsid w:val="00CF470D"/>
    <w:rsid w:val="00CF526B"/>
    <w:rsid w:val="00CF7FBE"/>
    <w:rsid w:val="00D00692"/>
    <w:rsid w:val="00D02435"/>
    <w:rsid w:val="00D11B18"/>
    <w:rsid w:val="00D14A45"/>
    <w:rsid w:val="00D15877"/>
    <w:rsid w:val="00D22571"/>
    <w:rsid w:val="00D24ED0"/>
    <w:rsid w:val="00D27DDE"/>
    <w:rsid w:val="00D350E8"/>
    <w:rsid w:val="00D40931"/>
    <w:rsid w:val="00D42569"/>
    <w:rsid w:val="00D43B21"/>
    <w:rsid w:val="00D43DEF"/>
    <w:rsid w:val="00D51E0D"/>
    <w:rsid w:val="00D57751"/>
    <w:rsid w:val="00D6067C"/>
    <w:rsid w:val="00D64C54"/>
    <w:rsid w:val="00D65553"/>
    <w:rsid w:val="00D677DA"/>
    <w:rsid w:val="00D700A2"/>
    <w:rsid w:val="00D75EE0"/>
    <w:rsid w:val="00D80767"/>
    <w:rsid w:val="00D83635"/>
    <w:rsid w:val="00D86D0B"/>
    <w:rsid w:val="00D90257"/>
    <w:rsid w:val="00D90D27"/>
    <w:rsid w:val="00D9536A"/>
    <w:rsid w:val="00DA0BF3"/>
    <w:rsid w:val="00DB7337"/>
    <w:rsid w:val="00DB7389"/>
    <w:rsid w:val="00DB7B9F"/>
    <w:rsid w:val="00DC18E2"/>
    <w:rsid w:val="00DC44F4"/>
    <w:rsid w:val="00DC4778"/>
    <w:rsid w:val="00DD0857"/>
    <w:rsid w:val="00DD15AA"/>
    <w:rsid w:val="00DD2027"/>
    <w:rsid w:val="00DD5D74"/>
    <w:rsid w:val="00DE4724"/>
    <w:rsid w:val="00DE6A8D"/>
    <w:rsid w:val="00DF3F81"/>
    <w:rsid w:val="00DF5DC4"/>
    <w:rsid w:val="00DF7AEA"/>
    <w:rsid w:val="00E01DDE"/>
    <w:rsid w:val="00E07190"/>
    <w:rsid w:val="00E12E8D"/>
    <w:rsid w:val="00E153D5"/>
    <w:rsid w:val="00E2115B"/>
    <w:rsid w:val="00E21C06"/>
    <w:rsid w:val="00E22CBD"/>
    <w:rsid w:val="00E23E27"/>
    <w:rsid w:val="00E27BC6"/>
    <w:rsid w:val="00E3482C"/>
    <w:rsid w:val="00E3551B"/>
    <w:rsid w:val="00E356F1"/>
    <w:rsid w:val="00E35A02"/>
    <w:rsid w:val="00E3621D"/>
    <w:rsid w:val="00E42351"/>
    <w:rsid w:val="00E52CC7"/>
    <w:rsid w:val="00E5417C"/>
    <w:rsid w:val="00E54D30"/>
    <w:rsid w:val="00E550D1"/>
    <w:rsid w:val="00E61136"/>
    <w:rsid w:val="00E657F7"/>
    <w:rsid w:val="00E66FCB"/>
    <w:rsid w:val="00E7431F"/>
    <w:rsid w:val="00E75F88"/>
    <w:rsid w:val="00E856A6"/>
    <w:rsid w:val="00E903AB"/>
    <w:rsid w:val="00E939FC"/>
    <w:rsid w:val="00E94840"/>
    <w:rsid w:val="00E953A0"/>
    <w:rsid w:val="00E97BE3"/>
    <w:rsid w:val="00EA2E2B"/>
    <w:rsid w:val="00EA36B2"/>
    <w:rsid w:val="00EA5FAA"/>
    <w:rsid w:val="00EB0AAC"/>
    <w:rsid w:val="00EB2CEB"/>
    <w:rsid w:val="00EB3CE8"/>
    <w:rsid w:val="00EB7F4C"/>
    <w:rsid w:val="00EC6DD2"/>
    <w:rsid w:val="00ED00AB"/>
    <w:rsid w:val="00ED54B7"/>
    <w:rsid w:val="00ED5544"/>
    <w:rsid w:val="00EE0105"/>
    <w:rsid w:val="00EE0F17"/>
    <w:rsid w:val="00EF0571"/>
    <w:rsid w:val="00EF06F7"/>
    <w:rsid w:val="00EF2212"/>
    <w:rsid w:val="00EF3148"/>
    <w:rsid w:val="00EF67B1"/>
    <w:rsid w:val="00EF7191"/>
    <w:rsid w:val="00F11CFE"/>
    <w:rsid w:val="00F12049"/>
    <w:rsid w:val="00F14C7C"/>
    <w:rsid w:val="00F16A0E"/>
    <w:rsid w:val="00F16BF9"/>
    <w:rsid w:val="00F2512E"/>
    <w:rsid w:val="00F2549B"/>
    <w:rsid w:val="00F27232"/>
    <w:rsid w:val="00F27A8B"/>
    <w:rsid w:val="00F32164"/>
    <w:rsid w:val="00F35AD2"/>
    <w:rsid w:val="00F375B1"/>
    <w:rsid w:val="00F41554"/>
    <w:rsid w:val="00F4432E"/>
    <w:rsid w:val="00F45463"/>
    <w:rsid w:val="00F5023A"/>
    <w:rsid w:val="00F564F3"/>
    <w:rsid w:val="00F605CF"/>
    <w:rsid w:val="00F646FF"/>
    <w:rsid w:val="00F66307"/>
    <w:rsid w:val="00F668AF"/>
    <w:rsid w:val="00F66AFE"/>
    <w:rsid w:val="00F67681"/>
    <w:rsid w:val="00F71A89"/>
    <w:rsid w:val="00F8177E"/>
    <w:rsid w:val="00F858D6"/>
    <w:rsid w:val="00F92EAD"/>
    <w:rsid w:val="00F96BFD"/>
    <w:rsid w:val="00FA2EDB"/>
    <w:rsid w:val="00FB490D"/>
    <w:rsid w:val="00FB64E9"/>
    <w:rsid w:val="00FC132F"/>
    <w:rsid w:val="00FC273B"/>
    <w:rsid w:val="00FC3855"/>
    <w:rsid w:val="00FC4F36"/>
    <w:rsid w:val="00FC7026"/>
    <w:rsid w:val="00FC7A15"/>
    <w:rsid w:val="00FD41F3"/>
    <w:rsid w:val="00FE30AA"/>
    <w:rsid w:val="00FE6020"/>
    <w:rsid w:val="00FF047B"/>
    <w:rsid w:val="00FF0558"/>
    <w:rsid w:val="00FF3862"/>
    <w:rsid w:val="02164A78"/>
    <w:rsid w:val="023E30FB"/>
    <w:rsid w:val="029D73A4"/>
    <w:rsid w:val="03B5AF1B"/>
    <w:rsid w:val="050249B5"/>
    <w:rsid w:val="05375867"/>
    <w:rsid w:val="058D5C7F"/>
    <w:rsid w:val="061F18B3"/>
    <w:rsid w:val="0729E82F"/>
    <w:rsid w:val="08846751"/>
    <w:rsid w:val="08C43CFC"/>
    <w:rsid w:val="09088470"/>
    <w:rsid w:val="0978760B"/>
    <w:rsid w:val="09835FA7"/>
    <w:rsid w:val="09C42956"/>
    <w:rsid w:val="0A261DEC"/>
    <w:rsid w:val="0A6188F1"/>
    <w:rsid w:val="0BD1CA01"/>
    <w:rsid w:val="0BE10C9A"/>
    <w:rsid w:val="0D90263B"/>
    <w:rsid w:val="0D9B2F5C"/>
    <w:rsid w:val="0ED31EF5"/>
    <w:rsid w:val="0EE8C225"/>
    <w:rsid w:val="10F6957F"/>
    <w:rsid w:val="1140ABDA"/>
    <w:rsid w:val="123E510E"/>
    <w:rsid w:val="138C91FD"/>
    <w:rsid w:val="139F0834"/>
    <w:rsid w:val="168198B5"/>
    <w:rsid w:val="169BFA9A"/>
    <w:rsid w:val="17F1751E"/>
    <w:rsid w:val="182B62EC"/>
    <w:rsid w:val="1869B613"/>
    <w:rsid w:val="18E9D630"/>
    <w:rsid w:val="1973045D"/>
    <w:rsid w:val="1C0B4E85"/>
    <w:rsid w:val="1D7BD1A1"/>
    <w:rsid w:val="1E855063"/>
    <w:rsid w:val="1F0D896D"/>
    <w:rsid w:val="21048942"/>
    <w:rsid w:val="2399E425"/>
    <w:rsid w:val="23A7BF6C"/>
    <w:rsid w:val="24267C87"/>
    <w:rsid w:val="2497E5F0"/>
    <w:rsid w:val="249D4E58"/>
    <w:rsid w:val="25B589CF"/>
    <w:rsid w:val="25B78BB0"/>
    <w:rsid w:val="25D39AA5"/>
    <w:rsid w:val="25E551C8"/>
    <w:rsid w:val="26A2E3CF"/>
    <w:rsid w:val="26E82493"/>
    <w:rsid w:val="298911FC"/>
    <w:rsid w:val="29989D91"/>
    <w:rsid w:val="29E2B3EC"/>
    <w:rsid w:val="2A809E20"/>
    <w:rsid w:val="2A826F2D"/>
    <w:rsid w:val="2BBFEE6C"/>
    <w:rsid w:val="2BDC6535"/>
    <w:rsid w:val="2C113397"/>
    <w:rsid w:val="2DB43670"/>
    <w:rsid w:val="2E830B07"/>
    <w:rsid w:val="2F483CE1"/>
    <w:rsid w:val="3100F62A"/>
    <w:rsid w:val="3156992B"/>
    <w:rsid w:val="3237F1BD"/>
    <w:rsid w:val="331972C1"/>
    <w:rsid w:val="3448AB86"/>
    <w:rsid w:val="34517290"/>
    <w:rsid w:val="3637EB98"/>
    <w:rsid w:val="381E04B3"/>
    <w:rsid w:val="383875D3"/>
    <w:rsid w:val="395EAB20"/>
    <w:rsid w:val="39E898FE"/>
    <w:rsid w:val="3B438B25"/>
    <w:rsid w:val="3BF94795"/>
    <w:rsid w:val="3C6B5231"/>
    <w:rsid w:val="3C7B7ABE"/>
    <w:rsid w:val="3CC51A64"/>
    <w:rsid w:val="3CDAAB59"/>
    <w:rsid w:val="3F5D648C"/>
    <w:rsid w:val="3F72F581"/>
    <w:rsid w:val="40463A09"/>
    <w:rsid w:val="40A8D4D9"/>
    <w:rsid w:val="4182479A"/>
    <w:rsid w:val="41D5FA92"/>
    <w:rsid w:val="425F9F74"/>
    <w:rsid w:val="43E87A29"/>
    <w:rsid w:val="443EDEC0"/>
    <w:rsid w:val="455871F4"/>
    <w:rsid w:val="45BCDC35"/>
    <w:rsid w:val="462AD416"/>
    <w:rsid w:val="46DF200B"/>
    <w:rsid w:val="47AA6D70"/>
    <w:rsid w:val="47AF9729"/>
    <w:rsid w:val="48D0DA31"/>
    <w:rsid w:val="490884ED"/>
    <w:rsid w:val="4A59DB29"/>
    <w:rsid w:val="4AE13A91"/>
    <w:rsid w:val="4B079E9E"/>
    <w:rsid w:val="4B210541"/>
    <w:rsid w:val="4CA539A4"/>
    <w:rsid w:val="4CBB4D9E"/>
    <w:rsid w:val="4CD82736"/>
    <w:rsid w:val="4CEAB398"/>
    <w:rsid w:val="4D3D80C7"/>
    <w:rsid w:val="4DA97CEA"/>
    <w:rsid w:val="4DD38915"/>
    <w:rsid w:val="4FECEE80"/>
    <w:rsid w:val="5026DC4E"/>
    <w:rsid w:val="5101DC86"/>
    <w:rsid w:val="5245AA21"/>
    <w:rsid w:val="5318EEA9"/>
    <w:rsid w:val="5358C62C"/>
    <w:rsid w:val="535DE598"/>
    <w:rsid w:val="546C6F17"/>
    <w:rsid w:val="550D8739"/>
    <w:rsid w:val="565B0114"/>
    <w:rsid w:val="57A8AFA8"/>
    <w:rsid w:val="580F952B"/>
    <w:rsid w:val="58695D5E"/>
    <w:rsid w:val="599D81E1"/>
    <w:rsid w:val="5A05B8C7"/>
    <w:rsid w:val="5B955D87"/>
    <w:rsid w:val="5B9E145B"/>
    <w:rsid w:val="5BC8D19E"/>
    <w:rsid w:val="5BCC0EF7"/>
    <w:rsid w:val="5C747B77"/>
    <w:rsid w:val="5C9F537F"/>
    <w:rsid w:val="5D0F451A"/>
    <w:rsid w:val="5D35469D"/>
    <w:rsid w:val="5DC3DD32"/>
    <w:rsid w:val="5DD55DF5"/>
    <w:rsid w:val="6017306B"/>
    <w:rsid w:val="60A05997"/>
    <w:rsid w:val="62801499"/>
    <w:rsid w:val="62CD02AB"/>
    <w:rsid w:val="6396D033"/>
    <w:rsid w:val="640598DD"/>
    <w:rsid w:val="657226F4"/>
    <w:rsid w:val="66309A38"/>
    <w:rsid w:val="66504E5A"/>
    <w:rsid w:val="66C6A381"/>
    <w:rsid w:val="68D89638"/>
    <w:rsid w:val="6A2CA28B"/>
    <w:rsid w:val="6AA960DC"/>
    <w:rsid w:val="6BCAA893"/>
    <w:rsid w:val="6C3470AA"/>
    <w:rsid w:val="6D8FA2A0"/>
    <w:rsid w:val="6DA47F77"/>
    <w:rsid w:val="6E2E2459"/>
    <w:rsid w:val="6EB664ED"/>
    <w:rsid w:val="6F46A8CC"/>
    <w:rsid w:val="703CC99F"/>
    <w:rsid w:val="709691D2"/>
    <w:rsid w:val="71A9F44B"/>
    <w:rsid w:val="72BA7F11"/>
    <w:rsid w:val="732EDBFA"/>
    <w:rsid w:val="733F0487"/>
    <w:rsid w:val="73B880DC"/>
    <w:rsid w:val="7620EE55"/>
    <w:rsid w:val="76D03D35"/>
    <w:rsid w:val="7748BBDC"/>
    <w:rsid w:val="78194A6B"/>
    <w:rsid w:val="78C9610A"/>
    <w:rsid w:val="78E39AB6"/>
    <w:rsid w:val="7DD2156C"/>
    <w:rsid w:val="7FD8B70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70B3EF"/>
  <w15:chartTrackingRefBased/>
  <w15:docId w15:val="{D50C2FCA-A2AA-4491-B5A3-187021AE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FF66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FF66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C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66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37D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685"/>
    <w:rPr>
      <w:rFonts w:asciiTheme="majorHAnsi" w:eastAsiaTheme="majorEastAsia" w:hAnsiTheme="majorHAnsi" w:cstheme="majorBidi"/>
      <w:b/>
      <w:color w:val="FF66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337"/>
    <w:rPr>
      <w:rFonts w:asciiTheme="majorHAnsi" w:eastAsiaTheme="majorEastAsia" w:hAnsiTheme="majorHAnsi" w:cstheme="majorBidi"/>
      <w:b/>
      <w:color w:val="FF66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350E8"/>
    <w:pPr>
      <w:ind w:left="144"/>
      <w:contextualSpacing/>
    </w:pPr>
  </w:style>
  <w:style w:type="character" w:styleId="Hyperlink">
    <w:name w:val="Hyperlink"/>
    <w:basedOn w:val="DefaultParagraphFont"/>
    <w:uiPriority w:val="99"/>
    <w:unhideWhenUsed/>
    <w:rsid w:val="00ED5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4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63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175C"/>
    <w:pPr>
      <w:spacing w:after="0" w:line="240" w:lineRule="auto"/>
    </w:pPr>
    <w:rPr>
      <w:rFonts w:ascii="Times New Roman" w:hAnsi="Times New Roman" w:eastAsiaTheme="minorEastAsia" w:cs="Times New Roman"/>
      <w:color w:val="000000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11CFE"/>
    <w:rPr>
      <w:rFonts w:asciiTheme="majorHAnsi" w:eastAsiaTheme="majorEastAsia" w:hAnsiTheme="majorHAnsi" w:cstheme="majorBidi"/>
      <w:color w:val="FF66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67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7937D7"/>
    <w:rPr>
      <w:rFonts w:asciiTheme="majorHAnsi" w:eastAsiaTheme="majorEastAsia" w:hAnsiTheme="majorHAnsi" w:cstheme="majorBidi"/>
      <w:i/>
      <w:iCs/>
      <w:color w:val="2F5496" w:themeColor="accent1" w:themeShade="BF"/>
      <w:lang w:val="en-CA" w:eastAsia="en-CA"/>
    </w:rPr>
  </w:style>
  <w:style w:type="character" w:customStyle="1" w:styleId="hscoswrapper">
    <w:name w:val="hs_cos_wrapper"/>
    <w:basedOn w:val="DefaultParagraphFont"/>
    <w:rsid w:val="007937D7"/>
  </w:style>
  <w:style w:type="character" w:styleId="Emphasis">
    <w:name w:val="Emphasis"/>
    <w:basedOn w:val="DefaultParagraphFont"/>
    <w:uiPriority w:val="20"/>
    <w:qFormat/>
    <w:rsid w:val="007937D7"/>
    <w:rPr>
      <w:i/>
      <w:iCs/>
    </w:rPr>
  </w:style>
  <w:style w:type="paragraph" w:styleId="NoSpacing">
    <w:name w:val="No Spacing"/>
    <w:uiPriority w:val="1"/>
    <w:qFormat/>
    <w:rsid w:val="007937D7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58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800"/>
  </w:style>
  <w:style w:type="paragraph" w:styleId="Footer">
    <w:name w:val="footer"/>
    <w:basedOn w:val="Normal"/>
    <w:link w:val="FooterChar"/>
    <w:uiPriority w:val="99"/>
    <w:unhideWhenUsed/>
    <w:rsid w:val="0058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lfioze@kincardine.ca" TargetMode="External" /><Relationship Id="rId11" Type="http://schemas.openxmlformats.org/officeDocument/2006/relationships/hyperlink" Target="https://protect.checkpoint.com/v2/r01/___https://nctr.ca/publications-and-reports/reports/___.YzJ1Om11bmljaXBhbGl0eW9ma2luY2FyZGluZTpjOm86ZTRiN2E0MmZlMWMzNDYwOTE5NzQxOGFmODlhZTAxZWY6Nzo2YmQ0OjE1ZWVlOTUyZTU2MWNhMDMzOTQ5N2NhNDFjMGRlOTMzY2Y1OTQ1NDUzZGFjYmMzYWJmNGJhMWEwNjQ0NDllODY6cDpUOkY" TargetMode="External" /><Relationship Id="rId12" Type="http://schemas.openxmlformats.org/officeDocument/2006/relationships/hyperlink" Target="https://protect.checkpoint.com/v2/r01/___https://nctr.ca/about/history-of-the-trc/truth-and-reconciliation-commission-of-canada-calls-to-action/___.YzJ1Om11bmljaXBhbGl0eW9ma2luY2FyZGluZTpjOm86ZTRiN2E0MmZlMWMzNDYwOTE5NzQxOGFmODlhZTAxZWY6NzoyOGU4OjM0OGJlNGFmMDI4MjY1NDEyYTFjNjBhNDZkMDFlMjdmNWFjNzljNWNlOWVjNjM2MWI2NTQ2ZTkxNzczNTUyZDI6cDpUOkY" TargetMode="External" /><Relationship Id="rId13" Type="http://schemas.openxmlformats.org/officeDocument/2006/relationships/hyperlink" Target="https://protect.checkpoint.com/v2/r01/___https://nctr.ca/news-and-events/news/newsletter/___.YzJ1Om11bmljaXBhbGl0eW9ma2luY2FyZGluZTpjOm86ZTRiN2E0MmZlMWMzNDYwOTE5NzQxOGFmODlhZTAxZWY6NzpkYzJhOmZlNTllZGUxN2I3YjBjM2ZjZDdlY2ZlMzU1ODBlMzc2ZjJlNDY2NzEyNjZmNzQ0YjFmYjg4NDcyMGZlYTg2MDM6cDpUOkY" TargetMode="External" /><Relationship Id="rId14" Type="http://schemas.openxmlformats.org/officeDocument/2006/relationships/hyperlink" Target="https://protect.checkpoint.com/v2/r01/___https://woodlandculturalcentre.ca/mohawk-institute-residential-school-virtual-tour-now-available-online/___.YzJ1Om11bmljaXBhbGl0eW9ma2luY2FyZGluZTpjOm86ZTRiN2E0MmZlMWMzNDYwOTE5NzQxOGFmODlhZTAxZWY6NzpmNmJmOjdkY2RiMzYzZmZiNGYzOTZjOTExMTUwZDRhMzczMTc3ZGNlYWNlNzQ2NTRjZGU2NzA1ZGIyMDIzNmNhM2JjZTM6cDpUOkY" TargetMode="External" /><Relationship Id="rId15" Type="http://schemas.openxmlformats.org/officeDocument/2006/relationships/hyperlink" Target="https://protect.checkpoint.com/v2/r01/___https://nctr.ca/education/trw/general-public-schedule/___.YzJ1Om11bmljaXBhbGl0eW9ma2luY2FyZGluZTpjOm86ZTRiN2E0MmZlMWMzNDYwOTE5NzQxOGFmODlhZTAxZWY6NzoyODZhOmVmOTFhMDgxMjY0MGQyMWMyODEwN2I0MzI0ZmNjZTc1NzY4ZjJjNWM3OGQyY2E4NDA2NTcyNTc3MTNhOWNhMmY6cDpUOkY" TargetMode="External" /><Relationship Id="rId16" Type="http://schemas.openxmlformats.org/officeDocument/2006/relationships/hyperlink" Target="https://protect.checkpoint.com/v2/r01/___https://www.thesociety.ca/society_interviews_bob_watts_for_the_day_truth_and_rec___.YzJ1Om11bmljaXBhbGl0eW9ma2luY2FyZGluZTpjOm86ZTRiN2E0MmZlMWMzNDYwOTE5NzQxOGFmODlhZTAxZWY6NzowMGM4OjE1MDE5N2I5NDg5ZmIwNDdmNzM5MjQwMGI0NThkYjg5ZTc1MDI5YmZhZTFkODY2OTM0MGJjZjRhNTVmOTg0M2I6cDpUOkY" TargetMode="External" /><Relationship Id="rId17" Type="http://schemas.openxmlformats.org/officeDocument/2006/relationships/hyperlink" Target="https://protect.checkpoint.com/v2/r01/___https://activehistory.ca/2017/08/150-acts-of-reconciliation-for-the-last-150-days-of-canadas-150/___.YzJ1Om11bmljaXBhbGl0eW9ma2luY2FyZGluZTpjOm86ZTRiN2E0MmZlMWMzNDYwOTE5NzQxOGFmODlhZTAxZWY6NzozNjQzOmY4ODJhNjdlZWE2MTBjN2JhNTFmM2YxNjhkNzE5ZDk0MDE1ODlmNWZlM2ZiZmE4ZTk4MzYyNjU4ZDRhZGUzZGU6cDpUOkY" TargetMode="External" /><Relationship Id="rId18" Type="http://schemas.openxmlformats.org/officeDocument/2006/relationships/hyperlink" Target="https://protect.checkpoint.com/v2/r01/___https://fncaringsociety.com/SpiritBear___.YzJ1Om11bmljaXBhbGl0eW9ma2luY2FyZGluZTpjOm86ZTRiN2E0MmZlMWMzNDYwOTE5NzQxOGFmODlhZTAxZWY6NzoyYWE0OmNhMjBjYWFmYTUzN2U4ZjlhM2IxYmYwY2MwNTUyNWM0YjFmZTczZWM3ODg2MzFhZjQ3MTI2NjAxNmIxOGM2ZTk6cDpUOkY" TargetMode="External" /><Relationship Id="rId19" Type="http://schemas.openxmlformats.org/officeDocument/2006/relationships/hyperlink" Target="https://protect.checkpoint.com/v2/r01/___https://fncaringsociety.com/spirit-bear/books-learning-guides___.YzJ1Om11bmljaXBhbGl0eW9ma2luY2FyZGluZTpjOm86ZTRiN2E0MmZlMWMzNDYwOTE5NzQxOGFmODlhZTAxZWY6Nzo5MjBmOmNjNzFkYTUzYTY2NzUyZDc4ODUyYjdjM2M3NWNhNWU1ZDEyY2E4NWI3ZTQxYmU5MDEzN2JiYjQzNzY5M2Q0Yjg6cDpUOkY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protect.checkpoint.com/v2/r01/___https://www.youtube.com/watch?v=ebOJ_lMCVvk___.YzJ1Om11bmljaXBhbGl0eW9ma2luY2FyZGluZTpjOm86ZTRiN2E0MmZlMWMzNDYwOTE5NzQxOGFmODlhZTAxZWY6NzozYjM1OjAwNWM1MTllNDAxZGNlZDljNTRmYzY3OThjOGQwNzBiNDQwYTlkMThiZGM4M2MxNGYyOWI2NjhjMDEyOTk3ZWU6cDpUOkY" TargetMode="External" /><Relationship Id="rId21" Type="http://schemas.openxmlformats.org/officeDocument/2006/relationships/hyperlink" Target="https://protect.checkpoint.com/v2/r01/___https://nctr.ca/education/educational-programs/imagine-a-canada/___.YzJ1Om11bmljaXBhbGl0eW9ma2luY2FyZGluZTpjOm86ZTRiN2E0MmZlMWMzNDYwOTE5NzQxOGFmODlhZTAxZWY6NzoxYTUzOmM3ZmE0MDZiMTM2NzVjZjM0NTA5OGIyZDU5MzU2OGE0NGEzNDAxOThjNzM1YzkxMzUxYTRkNzUyZDU4NjJmMmE6cDpUOkY" TargetMode="External" /><Relationship Id="rId22" Type="http://schemas.openxmlformats.org/officeDocument/2006/relationships/hyperlink" Target="https://protect.checkpoint.com/v2/r01/___https://www.coursera.org/learn/indigenous-canada___.YzJ1Om11bmljaXBhbGl0eW9ma2luY2FyZGluZTpjOm86ZTRiN2E0MmZlMWMzNDYwOTE5NzQxOGFmODlhZTAxZWY6NzphYTFmOjMzNmY3OTFhYjZhZDM2MTNhZTc3MDg3NDA3MTIxNzJkNmQ0MDRkN2E1NDA2YmU5ZDRiZjc3ZGEzMjJkMWNhNzA6cDpUOkY" TargetMode="External" /><Relationship Id="rId23" Type="http://schemas.openxmlformats.org/officeDocument/2006/relationships/hyperlink" Target="https://protect.checkpoint.com/v2/r01/___https://orangeshirtday.org/support/___.YzJ1Om11bmljaXBhbGl0eW9ma2luY2FyZGluZTpjOm86ZTRiN2E0MmZlMWMzNDYwOTE5NzQxOGFmODlhZTAxZWY6NzplMTIzOmQzMjc4YTJiZjE3NmJhMDRmYWY5MmYyNzM2NGViYmU2MjU2ZjFhZTRjYWMwYjA2Y2MzMmQzNWZmZmM5NDEzMWQ6cDpUOkY" TargetMode="External" /><Relationship Id="rId24" Type="http://schemas.openxmlformats.org/officeDocument/2006/relationships/hyperlink" Target="https://protect.checkpoint.com/v2/r01/___https://www.tvo.org/programs/the-bruce___.YzJ1Om11bmljaXBhbGl0eW9ma2luY2FyZGluZTpjOm86ZTRiN2E0MmZlMWMzNDYwOTE5NzQxOGFmODlhZTAxZWY6Nzo0MGIxOmNhOTBmMjQyN2YyNmRjZTUxY2E3YzM2YzA1ZTZiNDFmNTFlOTI4MGIzYjAxN2YzOWVhYTllOWEyMTNkMWQyNzc6cDpUOkY" TargetMode="External" /><Relationship Id="rId25" Type="http://schemas.openxmlformats.org/officeDocument/2006/relationships/hyperlink" Target="https://protect.checkpoint.com/v2/r01/___https://www.tvokids.com/school-age/ravens-quest-gr-1-3-social-studies___.YzJ1Om11bmljaXBhbGl0eW9ma2luY2FyZGluZTpjOm86ZTRiN2E0MmZlMWMzNDYwOTE5NzQxOGFmODlhZTAxZWY6Nzo3ZDkyOmVkNDUyNzkxNjM5MzQ0MDVjYTNhNjE0MWFmNDdhYmQ0M2NjMGI5ZmE2NWJjMGM4ZTE4ZDAwMWZlYjkwOTJkOTM6cDpUOkY" TargetMode="External" /><Relationship Id="rId26" Type="http://schemas.openxmlformats.org/officeDocument/2006/relationships/hyperlink" Target="https://protect.checkpoint.com/v2/r01/___https://www.nfb.ca/channels/edu_home_indigenous_voices_reconciliation_en/___.YzJ1Om11bmljaXBhbGl0eW9ma2luY2FyZGluZTpjOm86ZTRiN2E0MmZlMWMzNDYwOTE5NzQxOGFmODlhZTAxZWY6NzpjMGVmOmFlNmRlZGQxNzUyZTFhYmFkYzk5OTBmZTM0Mzg5ZDlmY2IxZjY2OTQ4OTZjZWVlNzk4YTA4ZTRmYjE3YjMwOWY6cDpUOkY" TargetMode="External" /><Relationship Id="rId27" Type="http://schemas.openxmlformats.org/officeDocument/2006/relationships/hyperlink" Target="https://protect.checkpoint.com/v2/r01/___https://www.youtube.com/watch?v=EuW4WbekhxY___.YzJ1Om11bmljaXBhbGl0eW9ma2luY2FyZGluZTpjOm86ZTRiN2E0MmZlMWMzNDYwOTE5NzQxOGFmODlhZTAxZWY6Nzo5YTU0OmIyNzRmMmNkZGI2ODk0NTJiOTdhNmJjNjJiYzNlMjY4YjczNGZjNmVkNjA3MDAzMjE5YjBhOGE5ZjVkOGMxZmM6cDpUOkY" TargetMode="External" /><Relationship Id="rId28" Type="http://schemas.openxmlformats.org/officeDocument/2006/relationships/hyperlink" Target="https://protect.checkpoint.com/v2/r01/___https://www.youtube.com/watch?app=desktop&amp;v=swo9flbACho___.YzJ1Om11bmljaXBhbGl0eW9ma2luY2FyZGluZTpjOm86ZTRiN2E0MmZlMWMzNDYwOTE5NzQxOGFmODlhZTAxZWY6NzpjZTg0OjYyMzAwNmZhMDYxY2YxNGI4MjVmZGYyZjYzNGQ2ZDFhMDI5NzczMzZhMDRlYTc1YjEwNzJmNjMwMzcxMTJiZmU6cDpUOkY" TargetMode="External" /><Relationship Id="rId29" Type="http://schemas.openxmlformats.org/officeDocument/2006/relationships/hyperlink" Target="https://protect.checkpoint.com/v2/r01/___https://www.youtube.com/watch?v=ZomGTHKMLaw___.YzJ1Om11bmljaXBhbGl0eW9ma2luY2FyZGluZTpjOm86ZTRiN2E0MmZlMWMzNDYwOTE5NzQxOGFmODlhZTAxZWY6NzozNmU2OmQ3MDcxYWMzZmI0ZmVhOWJlMDMyYTY2ZDIzMzEzZmY0MDJkOTJhMmEyZDg1NmY5MTFlNGU0YWI5NDVkZWJiMDA6cDpUOkY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protect.checkpoint.com/v2/r01/___https://www.youtube.com/watch?v=b1E-3Hb1-WA___.YzJ1Om11bmljaXBhbGl0eW9ma2luY2FyZGluZTpjOm86ZTRiN2E0MmZlMWMzNDYwOTE5NzQxOGFmODlhZTAxZWY6Nzo5OTY2OjBiOGYxMWVjNTczZTIxZDQzOTAxZjM2OThlY2E3MjJkYmMwYThkNjJhZjg5ODQ3Y2I0YzI4ODA3MDRhMGM5OGY6cDpUOkY" TargetMode="External" /><Relationship Id="rId31" Type="http://schemas.openxmlformats.org/officeDocument/2006/relationships/hyperlink" Target="https://protect.checkpoint.com/v2/r01/___https://www.youtube.com/watch?v=UsZnaP5sWYs___.YzJ1Om11bmljaXBhbGl0eW9ma2luY2FyZGluZTpjOm86ZTRiN2E0MmZlMWMzNDYwOTE5NzQxOGFmODlhZTAxZWY6Nzo2NzAwOmI2MzIwMjNlNWRlNzBkNWU5ZTJlYTA5Zjg1NmZiZjE4ZmM4YTAzNGZmNmVlOTE1YWFjNTIyOTZmOGUwM2U5MTg6cDpUOkY" TargetMode="External" /><Relationship Id="rId32" Type="http://schemas.openxmlformats.org/officeDocument/2006/relationships/hyperlink" Target="https://protect.checkpoint.com/v2/r01/___https://www.nfb.ca/film/we_were_children/___.YzJ1Om11bmljaXBhbGl0eW9ma2luY2FyZGluZTpjOm86ZTRiN2E0MmZlMWMzNDYwOTE5NzQxOGFmODlhZTAxZWY6NzoyOGNmOmZhOWNmYzZkNmJjNGE3ZTUzOTFjY2I5YjI5MzQ0NWYwN2Q2YmU2ZDUyYjBiNDk2ZmYzNTAyMmM3MzVhZmEwZTQ6cDpUOkY" TargetMode="External" /><Relationship Id="rId33" Type="http://schemas.openxmlformats.org/officeDocument/2006/relationships/hyperlink" Target="https://protect.checkpoint.com/v2/r01/___https://www.commonword.ca/ResourceView/82/17749___.YzJ1Om11bmljaXBhbGl0eW9ma2luY2FyZGluZTpjOm86ZTRiN2E0MmZlMWMzNDYwOTE5NzQxOGFmODlhZTAxZWY6NzpiMWRkOjc1YTJiMDc1MDRiMzY1ZjQ0ZWEwMDI4Y2Y1MjNiNGMzMGMyNGIwOWNmZDBkMjk5OGI5YjFkYWU2YmFmMGU0NDQ6cDpUOkY" TargetMode="External" /><Relationship Id="rId34" Type="http://schemas.openxmlformats.org/officeDocument/2006/relationships/hyperlink" Target="https://protect.checkpoint.com/v2/r01/___https://www.nfb.ca/film/we_can_t_make_the_same_mistake_twice/___.YzJ1Om11bmljaXBhbGl0eW9ma2luY2FyZGluZTpjOm86ZTRiN2E0MmZlMWMzNDYwOTE5NzQxOGFmODlhZTAxZWY6NzoyZmJlOjNlYWQxNDQ5MWMzNmIxZGIwMzM3ZDEzNTI2YjBmZjhmYzY4YTI2YjhjNGQwNDU0OTVmYmNiODc4NDg4OWIwM2I6cDpUOkY" TargetMode="External" /><Relationship Id="rId35" Type="http://schemas.openxmlformats.org/officeDocument/2006/relationships/hyperlink" Target="https://protect.checkpoint.com/v2/r01/___https://www.beaconnectr.org/category/theme/watch/___.YzJ1Om11bmljaXBhbGl0eW9ma2luY2FyZGluZTpjOm86ZTRiN2E0MmZlMWMzNDYwOTE5NzQxOGFmODlhZTAxZWY6Nzo5YmQzOmIwYWIxMjZlZGRhMWY5NmU2Yjk2YmI3MjVlZGU0NmIwZDA4NzhlYWU4MzdlZjI0MWU3ZDI1ZjNhZGYwZmVkZjg6cDpUOkY" TargetMode="External" /><Relationship Id="rId36" Type="http://schemas.openxmlformats.org/officeDocument/2006/relationships/hyperlink" Target="https://protect.checkpoint.com/v2/r01/___https://www.reelcanada.ca/indigenous-made-films/___.YzJ1Om11bmljaXBhbGl0eW9ma2luY2FyZGluZTpjOm86ZTRiN2E0MmZlMWMzNDYwOTE5NzQxOGFmODlhZTAxZWY6Nzo3MDM5OmExY2MwMDRiOTg2OWE2N2I4MTU1ZTE3OGVlYjI4YjdkNDZkOWRiYmNlY2E3MmYzOGJmYjc1OTZjNjBkM2UzMjU6cDpUOkY" TargetMode="External" /><Relationship Id="rId37" Type="http://schemas.openxmlformats.org/officeDocument/2006/relationships/hyperlink" Target="https://protect.checkpoint.com/v2/r01/___https://www.cbc.ca/books/a-reconciliation-reading-list-15-must-read-books-1.4129333___.YzJ1Om11bmljaXBhbGl0eW9ma2luY2FyZGluZTpjOm86ZTRiN2E0MmZlMWMzNDYwOTE5NzQxOGFmODlhZTAxZWY6NzozNzI1OmRmODg1MDU3NjdmN2M5ZjEzOGIwNmY2NjZlZWYwYjY3YjRkM2Q0ZGQ3YjJlMzZmZmNlMmJjZTcyYWU1NmU2YmE6cDpUOkY" TargetMode="External" /><Relationship Id="rId38" Type="http://schemas.openxmlformats.org/officeDocument/2006/relationships/hyperlink" Target="https://protect.checkpoint.com/v2/r01/___http://1dish1mic.com/___.YzJ1Om11bmljaXBhbGl0eW9ma2luY2FyZGluZTpjOm86ZTRiN2E0MmZlMWMzNDYwOTE5NzQxOGFmODlhZTAxZWY6Nzo0NDNhOjRlNTQ5ODk4OTg3ZWVkNzk3MjAzMTcxZmZiZWZhOGQ1MDkxZDNhM2YyN2JiODBhZjJjMWRiODZiZWMyMDZjZDY6cDpUOkY" TargetMode="External" /><Relationship Id="rId39" Type="http://schemas.openxmlformats.org/officeDocument/2006/relationships/hyperlink" Target="https://protect.checkpoint.com/v2/r01/___https://podcasts.apple.com/ca/podcast/residential-schools/id1499122039___.YzJ1Om11bmljaXBhbGl0eW9ma2luY2FyZGluZTpjOm86ZTRiN2E0MmZlMWMzNDYwOTE5NzQxOGFmODlhZTAxZWY6NzphODNiOjZjMjI2MjEwZTAwY2Y2NTAyZjcwMjhmZTI1NDBjYTAzNThlZjE3NWYzYzAwZmU1NWUxZTk0NWZhYzY4MzY0MGI6cDpUOkY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protect.checkpoint.com/v2/r01/___https://open.spotify.com/show/127UKPIyiwbADySuYV26qK?si=3x2KRo4kS1u-vSEfVKlQHg&amp;dl_branch=1___.YzJ1Om11bmljaXBhbGl0eW9ma2luY2FyZGluZTpjOm86ZTRiN2E0MmZlMWMzNDYwOTE5NzQxOGFmODlhZTAxZWY6NzpmYmVmOjFiYmJmOWYxZDZkNzQ5ZmU2M2FmMzZiMzhiY2I1ZDc3NTcwNmQzMjRiZDBkZTg4NTAyOTYyNjRmMWQyNDAwYzc6cDpUOkY" TargetMode="External" /><Relationship Id="rId41" Type="http://schemas.openxmlformats.org/officeDocument/2006/relationships/hyperlink" Target="https://protect.checkpoint.com/v2/r01/___https://podcasts.apple.com/ca/podcast/still-here-still-healing/id1461722951___.YzJ1Om11bmljaXBhbGl0eW9ma2luY2FyZGluZTpjOm86ZTRiN2E0MmZlMWMzNDYwOTE5NzQxOGFmODlhZTAxZWY6NzplOGM3OmVkMGJjMTEyMGU3MjZkM2IzMmEzNGU4MTM4MzZiY2U0ZTVhOTg2M2M1YzAzYTdkZGI1NjQ5NTA1ZTEyMjAyMmQ6cDpUOkY" TargetMode="External" /><Relationship Id="rId42" Type="http://schemas.openxmlformats.org/officeDocument/2006/relationships/hyperlink" Target="https://protect.checkpoint.com/v2/r01/___https://open.spotify.com/show/45Jt1fAfmq1jMtBM5ZQBHU?si=J_n3W2PJSVWpZMhBUq5Xvw&amp;dl_branch=1___.YzJ1Om11bmljaXBhbGl0eW9ma2luY2FyZGluZTpjOm86ZTRiN2E0MmZlMWMzNDYwOTE5NzQxOGFmODlhZTAxZWY6NzoxMzFhOjZjMDBmYmQyNjI3MTNiNDk1OTY2NmQ0MTNiZmQyY2Q2OGIwNjcyYTEwOTBiYTBjYzhiZDk5MDk5M2EyMzZjNTI6cDpUOkY" TargetMode="External" /><Relationship Id="rId43" Type="http://schemas.openxmlformats.org/officeDocument/2006/relationships/hyperlink" Target="https://protect.checkpoint.com/v2/r01/___https://www.cbc.ca/listen/live-radio/1-105-unreserved?cmp=DM_SEM_Listen_Titles___.YzJ1Om11bmljaXBhbGl0eW9ma2luY2FyZGluZTpjOm86ZTRiN2E0MmZlMWMzNDYwOTE5NzQxOGFmODlhZTAxZWY6NzpjMGU5OjA3YzhjNDY0MWI1N2Y5ZGEyNjBjMDJhOWIxYzE0YjhjMzM5NjBiOTM3NzZlN2IyYWZlZDJjYTFhYTYwOWFjYmU6cDpUOkY" TargetMode="External" /><Relationship Id="rId44" Type="http://schemas.openxmlformats.org/officeDocument/2006/relationships/hyperlink" Target="https://protect.checkpoint.com/v2/r01/___https://soundcloud.com/pampalmater___.YzJ1Om11bmljaXBhbGl0eW9ma2luY2FyZGluZTpjOm86ZTRiN2E0MmZlMWMzNDYwOTE5NzQxOGFmODlhZTAxZWY6NzoxZjllOmZiMTE1OTI0ZjkwOTI3MzlmNzlhYWZiNjA3ODUwNjg4YzRjMDQ1MzY0ZmI4ODkzZTIyMmMzM2YzYzEwYjdlMmM6cDpUOkY" TargetMode="External" /><Relationship Id="rId45" Type="http://schemas.openxmlformats.org/officeDocument/2006/relationships/hyperlink" Target="https://protect.checkpoint.com/v2/r01/___https://www.cbc.ca/news/canada/podcasts-cbc-listen-national-indigenous-history-month-1.6076495___.YzJ1Om11bmljaXBhbGl0eW9ma2luY2FyZGluZTpjOm86ZTRiN2E0MmZlMWMzNDYwOTE5NzQxOGFmODlhZTAxZWY6Nzo5OWZmOjhkMTlkNjJkYjU1NzY1OGQ3OWU4MzkxZTg3ODQ1YTEyY2UwMTNhMDllNjE2NTJhY2MyZTUzNWFhM2Q5MjVhYmE6cDpUOkY" TargetMode="External" /><Relationship Id="rId46" Type="http://schemas.openxmlformats.org/officeDocument/2006/relationships/hyperlink" Target="https://protect.checkpoint.com/v2/r01/___https://www.saugeenojibwaynation.ca/___.YzJ1Om11bmljaXBhbGl0eW9ma2luY2FyZGluZTpjOm86ZTRiN2E0MmZlMWMzNDYwOTE5NzQxOGFmODlhZTAxZWY6Nzo2MDY1OjhhM2NhNDQ4ZGNjN2YzMGU4NGVhZTAwZTAyOGViOTJhYzVjZDM2ZjI3NjYxNThiNTIyZDI4ODVlMDExMTkwM2U6cDpUOkY" TargetMode="External" /><Relationship Id="rId47" Type="http://schemas.openxmlformats.org/officeDocument/2006/relationships/hyperlink" Target="https://protect.checkpoint.com/v2/r01/___https://saugeenfirstnation.ca/___.YzJ1Om11bmljaXBhbGl0eW9ma2luY2FyZGluZTpjOm86ZTRiN2E0MmZlMWMzNDYwOTE5NzQxOGFmODlhZTAxZWY6Nzo4Zjk4OjRkZjRmZmRkMDdjZWY1NzIzNmFhNzc5MGUyOTlmOTEyYzVkY2VmN2RlZTZhZTkzM2MzMzkxZTA1MmRhOGFjM2E6cDpUOkY" TargetMode="External" /><Relationship Id="rId48" Type="http://schemas.openxmlformats.org/officeDocument/2006/relationships/hyperlink" Target="https://protect.checkpoint.com/v2/r01/___https://www.nawash.ca/___.YzJ1Om11bmljaXBhbGl0eW9ma2luY2FyZGluZTpjOm86ZTRiN2E0MmZlMWMzNDYwOTE5NzQxOGFmODlhZTAxZWY6NzoxNzA5OjBmOTgxNDQ1MWE3YjI2ZjE2Mjc0NjBkYmZkNjM4YjEzN2YxYzYzYzQ1MWEzMmMxODBjM2JkYjUzYmYwMzNmNzk6cDpUOkY" TargetMode="External" /><Relationship Id="rId49" Type="http://schemas.openxmlformats.org/officeDocument/2006/relationships/hyperlink" Target="https://protect.checkpoint.com/v2/r01/___https://www.rcaanc-cirnac.gc.ca/eng/1450124405592/1529106060525___.YzJ1Om11bmljaXBhbGl0eW9ma2luY2FyZGluZTpjOm86ZTRiN2E0MmZlMWMzNDYwOTE5NzQxOGFmODlhZTAxZWY6NzphOWQzOjBhNmIyNzNmMzc1ZTYyNTUwMWRjNjEwNGRlY2E5ZjQ2NDcyYzk2NzU2ODkxZWZiNzUzMDdkMDMwYzQ5MDcxODA6cDpUOkY" TargetMode="External" /><Relationship Id="rId5" Type="http://schemas.openxmlformats.org/officeDocument/2006/relationships/customXml" Target="../customXml/item2.xml" /><Relationship Id="rId50" Type="http://schemas.openxmlformats.org/officeDocument/2006/relationships/hyperlink" Target="https://protect.checkpoint.com/v2/r01/___https://nctr.ca/___.YzJ1Om11bmljaXBhbGl0eW9ma2luY2FyZGluZTpjOm86ZTRiN2E0MmZlMWMzNDYwOTE5NzQxOGFmODlhZTAxZWY6Nzo1NWI4Ojg1ODE2YTJkOGQ1N2RjYjQxN2YzYjNiOGZjZmJmYmI4YzkxYmJlYWRiMzRhYzE0Mjk1MDk1ODRlOTk1MmJkYzU6cDpUOkY" TargetMode="External" /><Relationship Id="rId51" Type="http://schemas.openxmlformats.org/officeDocument/2006/relationships/hyperlink" Target="https://protect.checkpoint.com/v2/r01/___https://en.unesco.org/indigenous-peoples/undrip___.YzJ1Om11bmljaXBhbGl0eW9ma2luY2FyZGluZTpjOm86ZTRiN2E0MmZlMWMzNDYwOTE5NzQxOGFmODlhZTAxZWY6Nzo3YWJiOjNjMTk3OGUzNzYxYTllODk3YjQxZWIzMGI0ZWI1Y2M5ZTZiOWFmZWNiMGUxNTA5MjBhN2ViOTFkZjYzNzA5NjA6cDpUOkY" TargetMode="External" /><Relationship Id="rId52" Type="http://schemas.openxmlformats.org/officeDocument/2006/relationships/hyperlink" Target="https://protect.checkpoint.com/v2/r01/___https://www.ictinc.ca/blog/21-things-you-may-not-have-known-about-the-indian-act-___.YzJ1Om11bmljaXBhbGl0eW9ma2luY2FyZGluZTpjOm86ZTRiN2E0MmZlMWMzNDYwOTE5NzQxOGFmODlhZTAxZWY6NzpmOTM1OjkyY2I0ZGM0NjY1Y2MxNTMxNmYxNzY2Y2U4ZjQ4YmU2NTY5MjFkNWNmYmE1NTE0NzZjZTFjM2M5MmM3ZjgyZjg6cDpUOkY" TargetMode="External" /><Relationship Id="rId53" Type="http://schemas.openxmlformats.org/officeDocument/2006/relationships/hyperlink" Target="https://protect.checkpoint.com/v2/r01/___https://www.instagram.com/woodlandculturalcentre___.YzJ1Om11bmljaXBhbGl0eW9ma2luY2FyZGluZTpjOm86ZTRiN2E0MmZlMWMzNDYwOTE5NzQxOGFmODlhZTAxZWY6NzpjZmQxOmQxMTBjMDU2OTU5ZDI2ZTBhMWVkMDg0ODQ1N2NkOTM1YzA2ZGQwZjkyY2Y0NGFlOTQ3OGI5Zjc4NjAxNzBmOGI6cDpUOkY" TargetMode="External" /><Relationship Id="rId54" Type="http://schemas.openxmlformats.org/officeDocument/2006/relationships/hyperlink" Target="https://protect.checkpoint.com/v2/r01/___https://www.instagram.com/nctr_um/___.YzJ1Om11bmljaXBhbGl0eW9ma2luY2FyZGluZTpjOm86ZTRiN2E0MmZlMWMzNDYwOTE5NzQxOGFmODlhZTAxZWY6Nzo2Y2E0OmQ5M2UwMTQ2MmRjNGZjYzNmNjE3MWNmNjM0MDA3NTcwZTdhNmViZjMwYmIwNjYyZDhhMzc1ODMyZWNhZGE4Nzg6cDpUOkY" TargetMode="External" /><Relationship Id="rId55" Type="http://schemas.openxmlformats.org/officeDocument/2006/relationships/hyperlink" Target="https://protect.checkpoint.com/v2/r01/___https://www.instagram.com/cbcindigenous/___.YzJ1Om11bmljaXBhbGl0eW9ma2luY2FyZGluZTpjOm86ZTRiN2E0MmZlMWMzNDYwOTE5NzQxOGFmODlhZTAxZWY6Nzo2N2NmOmU2NjcwYjI5MThhODc1OGJkZGZkZTAwMTRiMmI5M2QxNWZjNDhlZWVjNzQ4NDhkOThkNzc2NzQ2NzY0NWUyY2Q6cDpUOkY" TargetMode="External" /><Relationship Id="rId56" Type="http://schemas.openxmlformats.org/officeDocument/2006/relationships/hyperlink" Target="https://protect.checkpoint.com/v2/r01/___https://www.instagram.com/beaconnectr/___.YzJ1Om11bmljaXBhbGl0eW9ma2luY2FyZGluZTpjOm86ZTRiN2E0MmZlMWMzNDYwOTE5NzQxOGFmODlhZTAxZWY6Nzo1MzA0OjZiMDdhMzVlZGE1MTRmMDQxNmE4M2YwOTI0MGIzMGQxM2VhOWE0YWYzNmRmMTg2Zjk3ZGI1MjA2ZWIzNTJkZTk6cDpUOkY" TargetMode="External" /><Relationship Id="rId57" Type="http://schemas.openxmlformats.org/officeDocument/2006/relationships/hyperlink" Target="https://protect.checkpoint.com/v2/r01/___https://www.instagram.com/mcfirstnation/___.YzJ1Om11bmljaXBhbGl0eW9ma2luY2FyZGluZTpjOm86ZTRiN2E0MmZlMWMzNDYwOTE5NzQxOGFmODlhZTAxZWY6Nzo5MjVmOmZhZjM3NmVmODAxMzk2MjM3Mjg4Yzg3OWU1ODgxYjUyZmQ1NjBlZTE4ODQ2ZWFiMmQyMjNiNzU4NTQ5YmJiMWU6cDpUOkY" TargetMode="External" /><Relationship Id="rId58" Type="http://schemas.openxmlformats.org/officeDocument/2006/relationships/hyperlink" Target="https://protect.checkpoint.com/v2/r01/___https://www.instagram.com/pass_the_feather_indigenous/___.YzJ1Om11bmljaXBhbGl0eW9ma2luY2FyZGluZTpjOm86ZTRiN2E0MmZlMWMzNDYwOTE5NzQxOGFmODlhZTAxZWY6Nzo4ZmEyOjEzOWViNDM4ZGE1MTk4NzY4MWIwOTc1YmVjYjE3ZTBkMmVmZmJlZGFjY2UxODlhOTZlZDcyZGY1MzNjMDcyMTA6cDpUOkY" TargetMode="External" /><Relationship Id="rId59" Type="http://schemas.openxmlformats.org/officeDocument/2006/relationships/hyperlink" Target="https://protect.checkpoint.com/v2/r01/___https://www.instagram.com/nishnawbe_askination/___.YzJ1Om11bmljaXBhbGl0eW9ma2luY2FyZGluZTpjOm86ZTRiN2E0MmZlMWMzNDYwOTE5NzQxOGFmODlhZTAxZWY6NzoxNmM4OjA5MWNkZGI1NzVlOTVlZjhhZTY0MmIzYWE5ZDhkM2Q5MzY5ZmJhYjlmMWQ0ODdkMTgyNWEwOGZjN2RkNGNjZTM6cDpUOkY" TargetMode="External" /><Relationship Id="rId6" Type="http://schemas.openxmlformats.org/officeDocument/2006/relationships/customXml" Target="../customXml/item3.xml" /><Relationship Id="rId60" Type="http://schemas.openxmlformats.org/officeDocument/2006/relationships/hyperlink" Target="https://protect.checkpoint.com/v2/r01/___https://www.instagram.com/sheisindigenous/___.YzJ1Om11bmljaXBhbGl0eW9ma2luY2FyZGluZTpjOm86ZTRiN2E0MmZlMWMzNDYwOTE5NzQxOGFmODlhZTAxZWY6NzplZTEwOmIyNDU1OGQxMzkxODFlMjMyYTFlNDI5ZjViYTg2MDdlMGZhZGEyN2EzMzQ4ZjE3ZjQ0MTM0YWE2MjY5ZTE2ZmM6cDpUOkY" TargetMode="External" /><Relationship Id="rId61" Type="http://schemas.openxmlformats.org/officeDocument/2006/relationships/hyperlink" Target="https://protect.checkpoint.com/v2/r01/___https://www.facebook.com/WoodlandCulturalCentre___.YzJ1Om11bmljaXBhbGl0eW9ma2luY2FyZGluZTpjOm86ZTRiN2E0MmZlMWMzNDYwOTE5NzQxOGFmODlhZTAxZWY6NzowN2QwOmIzODUyNjhiNTEwMjM2ZTk1N2RjMTcxNWNkZTI1NGM4YTUyNTg2YTU3MGZlNmJmZGI3OTdkZGY5MjNlYjYyNTQ6cDpUOkY" TargetMode="External" /><Relationship Id="rId62" Type="http://schemas.openxmlformats.org/officeDocument/2006/relationships/hyperlink" Target="https://protect.checkpoint.com/v2/r01/___https://www.facebook.com/nctr.ca___.YzJ1Om11bmljaXBhbGl0eW9ma2luY2FyZGluZTpjOm86ZTRiN2E0MmZlMWMzNDYwOTE5NzQxOGFmODlhZTAxZWY6NzoyYWI3OjEyMGQwODQzZTA2YjJkODk3YTA4MDUyOTU1MjViNjYwZTljYzg4ODdmNzdiNTY1Y2M0ZWY5NTAxODM0NTM3YjA6cDpUOkY" TargetMode="External" /><Relationship Id="rId63" Type="http://schemas.openxmlformats.org/officeDocument/2006/relationships/hyperlink" Target="https://protect.checkpoint.com/v2/r01/___https://www.facebook.com/CBC.caIndigenous/___.YzJ1Om11bmljaXBhbGl0eW9ma2luY2FyZGluZTpjOm86ZTRiN2E0MmZlMWMzNDYwOTE5NzQxOGFmODlhZTAxZWY6Nzo4NTc3Ojc4NmQ4ZGNiMjRiYzFkODViZjQ4M2Y4NzI3YzI5M2YxMGVjNjFjNmMwZGQyZDk1YjE5YjYzZGNkODViMTIwMTM6cDpUOkY" TargetMode="External" /><Relationship Id="rId64" Type="http://schemas.openxmlformats.org/officeDocument/2006/relationships/hyperlink" Target="https://protect.checkpoint.com/v2/r01/___https://www.facebook.com/TheOFIFC___.YzJ1Om11bmljaXBhbGl0eW9ma2luY2FyZGluZTpjOm86ZTRiN2E0MmZlMWMzNDYwOTE5NzQxOGFmODlhZTAxZWY6NzpjYTNlOjc1YThiNmI1Njk1ODI3NzZjOWRkZDQ4NDc1OWU4ZjI0OGEwMDU1ODUzODkxNzRmYWQ2ZTgyNzA3ZGFjMjFjN2I6cDpUOkY" TargetMode="External" /><Relationship Id="rId65" Type="http://schemas.openxmlformats.org/officeDocument/2006/relationships/hyperlink" Target="https://protect.checkpoint.com/v2/r01/___https://www.facebook.com/soahac___.YzJ1Om11bmljaXBhbGl0eW9ma2luY2FyZGluZTpjOm86ZTRiN2E0MmZlMWMzNDYwOTE5NzQxOGFmODlhZTAxZWY6NzpmMGUxOmY4M2MyYmQ2Nzk2YjM1Nzc5NGYxOWZhYzg4MDJkYjQwZjVkNThhOGYyNWRkZjM3OTkxOWViMTI0MzI0ZDQzMDM6cDpUOkY" TargetMode="External" /><Relationship Id="rId66" Type="http://schemas.openxmlformats.org/officeDocument/2006/relationships/header" Target="header1.xml" /><Relationship Id="rId67" Type="http://schemas.openxmlformats.org/officeDocument/2006/relationships/footer" Target="footer1.xml" /><Relationship Id="rId68" Type="http://schemas.openxmlformats.org/officeDocument/2006/relationships/theme" Target="theme/theme1.xml" /><Relationship Id="rId69" Type="http://schemas.openxmlformats.org/officeDocument/2006/relationships/numbering" Target="numbering.xml" /><Relationship Id="rId7" Type="http://schemas.openxmlformats.org/officeDocument/2006/relationships/image" Target="media/image1.png" /><Relationship Id="rId70" Type="http://schemas.openxmlformats.org/officeDocument/2006/relationships/styles" Target="styles.xml" /><Relationship Id="rId8" Type="http://schemas.openxmlformats.org/officeDocument/2006/relationships/hyperlink" Target="https://protect.checkpoint.com/v2/r01/___https://www.youtube.com/watch?v=EuW4WbekhxY___.YzJ1Om11bmljaXBhbGl0eW9ma2luY2FyZGluZTpjOm86ZTRiN2E0MmZlMWMzNDYwOTE5NzQxOGFmODlhZTAxZWY6Nzo5YTU0OmIyNzRmMmNkZGI2ODk0NTJiOTdhNmJjNjJiYzNlMjY4YjczNGZjNmVkNjA3MDAzMjE5YjBhOGE5ZjVkOGMxZmM6cDpUOkY" TargetMode="External" /><Relationship Id="rId9" Type="http://schemas.openxmlformats.org/officeDocument/2006/relationships/hyperlink" Target="https://protect.checkpoint.com/v2/r01/___http://www.kincardine.ca/en/living-here/journey-to-reconciliation___.YzJ1Om11bmljaXBhbGl0eW9ma2luY2FyZGluZTpjOm86ZTRiN2E0MmZlMWMzNDYwOTE5NzQxOGFmODlhZTAxZWY6NzpiMTRmOjlhZjBhYjQxMDk2MDUyZDJmMWYwOWM0NmIwYTVlODA5MzMwY2Q5MGQ3NmQ2YmUxNjJiOGE0ZDgyMjUzNTNkZjE6cDpUOkY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B0BCBCE7BC84FB01BCBAD1A77C516" ma:contentTypeVersion="10" ma:contentTypeDescription="Create a new document." ma:contentTypeScope="" ma:versionID="9e6aae1c0de2a371811d702edd47de6e">
  <xsd:schema xmlns:xsd="http://www.w3.org/2001/XMLSchema" xmlns:xs="http://www.w3.org/2001/XMLSchema" xmlns:p="http://schemas.microsoft.com/office/2006/metadata/properties" xmlns:ns2="e70ce194-cc15-48e5-9876-dd3a206762c2" xmlns:ns3="9e612fdf-b8af-48e3-9901-2c10ad62fdcb" targetNamespace="http://schemas.microsoft.com/office/2006/metadata/properties" ma:root="true" ma:fieldsID="6195686bd68eb8f9f03ca07ded7c3134" ns2:_="" ns3:_="">
    <xsd:import namespace="e70ce194-cc15-48e5-9876-dd3a206762c2"/>
    <xsd:import namespace="9e612fdf-b8af-48e3-9901-2c10ad62f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ce194-cc15-48e5-9876-dd3a20676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2fdf-b8af-48e3-9901-2c10ad62f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B0679-D789-4126-BC51-B02F31530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119C2F-279D-4376-9E92-5E141989B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ce194-cc15-48e5-9876-dd3a206762c2"/>
    <ds:schemaRef ds:uri="9e612fdf-b8af-48e3-9901-2c10ad62f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B4C45-E518-4E6B-A856-2E272A9DC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MacDonald</dc:creator>
  <cp:lastModifiedBy>Mackenzie Clarke</cp:lastModifiedBy>
  <cp:revision>8</cp:revision>
  <dcterms:created xsi:type="dcterms:W3CDTF">2024-09-11T00:38:00Z</dcterms:created>
  <dcterms:modified xsi:type="dcterms:W3CDTF">2025-08-19T14:54:00Z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0x0101007B3B0BCBCE7BC84FB01BCBAD1A77C516</vt:lpwstr>
  </property>
</Properties>
</file>